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619" w:rsidRDefault="00312619" w:rsidP="00F23310">
      <w:pPr>
        <w:spacing w:after="0"/>
        <w:jc w:val="center"/>
        <w:rPr>
          <w:b/>
          <w:sz w:val="28"/>
          <w:szCs w:val="28"/>
        </w:rPr>
      </w:pPr>
      <w:r w:rsidRPr="00305240">
        <w:rPr>
          <w:b/>
          <w:sz w:val="28"/>
          <w:szCs w:val="28"/>
        </w:rPr>
        <w:t>Zápis zo zasadnutia odborovej komisie doktorandského štúdia</w:t>
      </w:r>
    </w:p>
    <w:p w:rsidR="00312619" w:rsidRPr="00305240" w:rsidRDefault="00312619" w:rsidP="00312619">
      <w:pPr>
        <w:jc w:val="center"/>
        <w:rPr>
          <w:b/>
          <w:sz w:val="28"/>
          <w:szCs w:val="28"/>
        </w:rPr>
      </w:pPr>
      <w:r>
        <w:rPr>
          <w:b/>
          <w:sz w:val="28"/>
          <w:szCs w:val="28"/>
        </w:rPr>
        <w:t>k príprave obhajoby dizertačnej práce</w:t>
      </w:r>
    </w:p>
    <w:p w:rsidR="00312619" w:rsidRPr="00305240" w:rsidRDefault="00312619" w:rsidP="00312619">
      <w:pPr>
        <w:pBdr>
          <w:top w:val="single" w:sz="4" w:space="1" w:color="auto"/>
          <w:left w:val="single" w:sz="4" w:space="4" w:color="auto"/>
          <w:bottom w:val="single" w:sz="4" w:space="1" w:color="auto"/>
          <w:right w:val="single" w:sz="4" w:space="21" w:color="auto"/>
          <w:between w:val="single" w:sz="4" w:space="1" w:color="auto"/>
          <w:bar w:val="single" w:sz="4" w:color="auto"/>
        </w:pBdr>
        <w:spacing w:line="360" w:lineRule="auto"/>
      </w:pPr>
      <w:r>
        <w:t xml:space="preserve">Názov dizertačnej práce: </w:t>
      </w:r>
    </w:p>
    <w:p w:rsidR="00312619" w:rsidRPr="00305240" w:rsidRDefault="00312619" w:rsidP="00312619">
      <w:pPr>
        <w:pBdr>
          <w:top w:val="single" w:sz="4" w:space="1" w:color="auto"/>
          <w:left w:val="single" w:sz="4" w:space="4" w:color="auto"/>
          <w:bottom w:val="single" w:sz="4" w:space="1" w:color="auto"/>
          <w:right w:val="single" w:sz="4" w:space="21" w:color="auto"/>
          <w:between w:val="single" w:sz="4" w:space="1" w:color="auto"/>
          <w:bar w:val="single" w:sz="4" w:color="auto"/>
        </w:pBdr>
        <w:spacing w:line="360" w:lineRule="auto"/>
      </w:pPr>
      <w:r w:rsidRPr="00305240">
        <w:t xml:space="preserve">Doktorand:  </w:t>
      </w:r>
    </w:p>
    <w:p w:rsidR="00312619" w:rsidRPr="00305240" w:rsidRDefault="00312619" w:rsidP="00312619">
      <w:pPr>
        <w:pBdr>
          <w:top w:val="single" w:sz="4" w:space="1" w:color="auto"/>
          <w:left w:val="single" w:sz="4" w:space="4" w:color="auto"/>
          <w:bottom w:val="single" w:sz="4" w:space="1" w:color="auto"/>
          <w:right w:val="single" w:sz="4" w:space="21" w:color="auto"/>
          <w:between w:val="single" w:sz="4" w:space="1" w:color="auto"/>
          <w:bar w:val="single" w:sz="4" w:color="auto"/>
        </w:pBdr>
        <w:spacing w:line="360" w:lineRule="auto"/>
      </w:pPr>
      <w:r w:rsidRPr="00305240">
        <w:t xml:space="preserve">Forma štúdia:  </w:t>
      </w:r>
    </w:p>
    <w:p w:rsidR="00312619" w:rsidRPr="00305240" w:rsidRDefault="00312619" w:rsidP="00312619">
      <w:pPr>
        <w:pBdr>
          <w:top w:val="single" w:sz="4" w:space="1" w:color="auto"/>
          <w:left w:val="single" w:sz="4" w:space="4" w:color="auto"/>
          <w:bottom w:val="single" w:sz="4" w:space="1" w:color="auto"/>
          <w:right w:val="single" w:sz="4" w:space="21" w:color="auto"/>
          <w:between w:val="single" w:sz="4" w:space="1" w:color="auto"/>
          <w:bar w:val="single" w:sz="4" w:color="auto"/>
        </w:pBdr>
        <w:spacing w:line="360" w:lineRule="auto"/>
      </w:pPr>
      <w:r>
        <w:t xml:space="preserve">Školiteľ: </w:t>
      </w:r>
    </w:p>
    <w:p w:rsidR="00312619" w:rsidRPr="00305240" w:rsidRDefault="00312619" w:rsidP="00312619">
      <w:pPr>
        <w:pBdr>
          <w:top w:val="single" w:sz="4" w:space="1" w:color="auto"/>
          <w:left w:val="single" w:sz="4" w:space="4" w:color="auto"/>
          <w:bottom w:val="single" w:sz="4" w:space="1" w:color="auto"/>
          <w:right w:val="single" w:sz="4" w:space="21" w:color="auto"/>
          <w:between w:val="single" w:sz="4" w:space="1" w:color="auto"/>
          <w:bar w:val="single" w:sz="4" w:color="auto"/>
        </w:pBdr>
        <w:spacing w:line="360" w:lineRule="auto"/>
      </w:pPr>
      <w:r w:rsidRPr="00305240">
        <w:t xml:space="preserve">Študijný program:  </w:t>
      </w:r>
    </w:p>
    <w:p w:rsidR="00312619" w:rsidRDefault="00312619" w:rsidP="00312619">
      <w:pPr>
        <w:pBdr>
          <w:top w:val="single" w:sz="4" w:space="1" w:color="auto"/>
          <w:left w:val="single" w:sz="4" w:space="4" w:color="auto"/>
          <w:bottom w:val="single" w:sz="4" w:space="1" w:color="auto"/>
          <w:right w:val="single" w:sz="4" w:space="21" w:color="auto"/>
          <w:between w:val="single" w:sz="4" w:space="1" w:color="auto"/>
          <w:bar w:val="single" w:sz="4" w:color="auto"/>
        </w:pBdr>
        <w:spacing w:line="360" w:lineRule="auto"/>
      </w:pPr>
      <w:r w:rsidRPr="00305240">
        <w:t xml:space="preserve">Študijný odbor:  </w:t>
      </w:r>
    </w:p>
    <w:p w:rsidR="00312619" w:rsidRPr="00305240" w:rsidRDefault="00312619" w:rsidP="00312619">
      <w:pPr>
        <w:pBdr>
          <w:top w:val="single" w:sz="4" w:space="1" w:color="auto"/>
          <w:left w:val="single" w:sz="4" w:space="4" w:color="auto"/>
          <w:bottom w:val="single" w:sz="4" w:space="1" w:color="auto"/>
          <w:right w:val="single" w:sz="4" w:space="21" w:color="auto"/>
          <w:between w:val="single" w:sz="4" w:space="1" w:color="auto"/>
          <w:bar w:val="single" w:sz="4" w:color="auto"/>
        </w:pBdr>
        <w:spacing w:line="360" w:lineRule="auto"/>
      </w:pPr>
      <w:r>
        <w:t xml:space="preserve">Predpokladaný termín odovzdania dizertačnej práce: </w:t>
      </w:r>
    </w:p>
    <w:tbl>
      <w:tblPr>
        <w:tblW w:w="9660"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271"/>
        <w:gridCol w:w="7389"/>
      </w:tblGrid>
      <w:tr w:rsidR="00F23310" w:rsidRPr="00305240" w:rsidTr="00AD218A">
        <w:trPr>
          <w:cantSplit/>
          <w:trHeight w:val="165"/>
        </w:trPr>
        <w:tc>
          <w:tcPr>
            <w:tcW w:w="9660" w:type="dxa"/>
            <w:gridSpan w:val="2"/>
            <w:vAlign w:val="center"/>
          </w:tcPr>
          <w:p w:rsidR="00F23310" w:rsidRPr="001F4B9C" w:rsidRDefault="00824230" w:rsidP="00AD218A">
            <w:pPr>
              <w:pStyle w:val="Hlavika"/>
              <w:numPr>
                <w:ilvl w:val="0"/>
                <w:numId w:val="5"/>
              </w:numPr>
              <w:tabs>
                <w:tab w:val="clear" w:pos="4536"/>
                <w:tab w:val="clear" w:pos="9072"/>
              </w:tabs>
              <w:rPr>
                <w:rFonts w:ascii="Calibri" w:hAnsi="Calibri" w:cs="Calibri"/>
                <w:sz w:val="22"/>
                <w:szCs w:val="22"/>
                <w:lang w:val="sk-SK"/>
              </w:rPr>
            </w:pPr>
            <w:r>
              <w:rPr>
                <w:rFonts w:ascii="Calibri" w:hAnsi="Calibri" w:cs="Calibri"/>
                <w:sz w:val="22"/>
                <w:szCs w:val="22"/>
                <w:lang w:val="sk-SK"/>
              </w:rPr>
              <w:t>P</w:t>
            </w:r>
            <w:r w:rsidR="00AD218A" w:rsidRPr="001F4B9C">
              <w:rPr>
                <w:rFonts w:ascii="Calibri" w:hAnsi="Calibri" w:cs="Calibri"/>
                <w:sz w:val="22"/>
                <w:szCs w:val="22"/>
                <w:lang w:val="sk-SK"/>
              </w:rPr>
              <w:t>odmienky</w:t>
            </w:r>
            <w:r w:rsidR="001F4B9C" w:rsidRPr="001F4B9C">
              <w:rPr>
                <w:rFonts w:ascii="Calibri" w:hAnsi="Calibri" w:cs="Calibri"/>
                <w:sz w:val="22"/>
                <w:szCs w:val="22"/>
                <w:lang w:val="sk-SK"/>
              </w:rPr>
              <w:t>*</w:t>
            </w:r>
            <w:r w:rsidR="00AD218A" w:rsidRPr="001F4B9C">
              <w:rPr>
                <w:rFonts w:ascii="Calibri" w:hAnsi="Calibri" w:cs="Calibri"/>
                <w:sz w:val="22"/>
                <w:szCs w:val="22"/>
                <w:lang w:val="sk-SK"/>
              </w:rPr>
              <w:t xml:space="preserve">  na podanie žiadosti o obhajobu dizertačnej práce</w:t>
            </w:r>
            <w:r>
              <w:rPr>
                <w:rFonts w:ascii="Calibri" w:hAnsi="Calibri" w:cs="Calibri"/>
                <w:sz w:val="22"/>
                <w:szCs w:val="22"/>
                <w:lang w:val="sk-SK"/>
              </w:rPr>
              <w:t xml:space="preserve"> doktorand:</w:t>
            </w:r>
          </w:p>
          <w:tbl>
            <w:tblPr>
              <w:tblW w:w="9727" w:type="dxa"/>
              <w:tblLayout w:type="fixed"/>
              <w:tblCellMar>
                <w:left w:w="70" w:type="dxa"/>
                <w:right w:w="70" w:type="dxa"/>
              </w:tblCellMar>
              <w:tblLook w:val="0000" w:firstRow="0" w:lastRow="0" w:firstColumn="0" w:lastColumn="0" w:noHBand="0" w:noVBand="0"/>
            </w:tblPr>
            <w:tblGrid>
              <w:gridCol w:w="67"/>
              <w:gridCol w:w="2204"/>
              <w:gridCol w:w="67"/>
              <w:gridCol w:w="7322"/>
              <w:gridCol w:w="67"/>
            </w:tblGrid>
            <w:tr w:rsidR="00AD218A" w:rsidRPr="001F4B9C" w:rsidTr="00AD218A">
              <w:trPr>
                <w:gridBefore w:val="1"/>
                <w:wBefore w:w="67" w:type="dxa"/>
                <w:cantSplit/>
                <w:trHeight w:hRule="exact" w:val="340"/>
              </w:trPr>
              <w:tc>
                <w:tcPr>
                  <w:tcW w:w="2271" w:type="dxa"/>
                  <w:gridSpan w:val="2"/>
                  <w:vAlign w:val="center"/>
                </w:tcPr>
                <w:p w:rsidR="00AD218A" w:rsidRPr="001F4B9C" w:rsidRDefault="00AD218A" w:rsidP="00AD218A">
                  <w:pPr>
                    <w:spacing w:after="0" w:line="240" w:lineRule="auto"/>
                    <w:jc w:val="right"/>
                  </w:pPr>
                  <w:r w:rsidRPr="001F4B9C">
                    <w:fldChar w:fldCharType="begin">
                      <w:ffData>
                        <w:name w:val=""/>
                        <w:enabled/>
                        <w:calcOnExit w:val="0"/>
                        <w:checkBox>
                          <w:sizeAuto/>
                          <w:default w:val="1"/>
                        </w:checkBox>
                      </w:ffData>
                    </w:fldChar>
                  </w:r>
                  <w:r w:rsidRPr="001F4B9C">
                    <w:instrText xml:space="preserve"> FORMCHECKBOX </w:instrText>
                  </w:r>
                  <w:r w:rsidR="00902742">
                    <w:fldChar w:fldCharType="separate"/>
                  </w:r>
                  <w:r w:rsidRPr="001F4B9C">
                    <w:fldChar w:fldCharType="end"/>
                  </w:r>
                </w:p>
              </w:tc>
              <w:tc>
                <w:tcPr>
                  <w:tcW w:w="7389" w:type="dxa"/>
                  <w:gridSpan w:val="2"/>
                  <w:vAlign w:val="center"/>
                </w:tcPr>
                <w:p w:rsidR="00AD218A" w:rsidRPr="001F4B9C" w:rsidRDefault="00AD218A" w:rsidP="00AD218A">
                  <w:pPr>
                    <w:pStyle w:val="Hlavika"/>
                    <w:tabs>
                      <w:tab w:val="clear" w:pos="4536"/>
                      <w:tab w:val="clear" w:pos="9072"/>
                    </w:tabs>
                    <w:spacing w:line="276" w:lineRule="auto"/>
                    <w:rPr>
                      <w:rFonts w:ascii="Calibri" w:hAnsi="Calibri"/>
                      <w:sz w:val="22"/>
                      <w:lang w:val="sk-SK"/>
                    </w:rPr>
                  </w:pPr>
                  <w:r w:rsidRPr="001F4B9C">
                    <w:rPr>
                      <w:rFonts w:ascii="Calibri" w:hAnsi="Calibri"/>
                      <w:sz w:val="22"/>
                      <w:lang w:val="sk-SK"/>
                    </w:rPr>
                    <w:t>spĺňa</w:t>
                  </w:r>
                </w:p>
              </w:tc>
            </w:tr>
            <w:tr w:rsidR="00AD218A" w:rsidRPr="001F4B9C" w:rsidTr="00AD218A">
              <w:tblPrEx>
                <w:tblBorders>
                  <w:top w:val="single" w:sz="4" w:space="0" w:color="auto"/>
                  <w:left w:val="single" w:sz="4" w:space="0" w:color="auto"/>
                  <w:bottom w:val="single" w:sz="4" w:space="0" w:color="auto"/>
                  <w:right w:val="single" w:sz="4" w:space="0" w:color="auto"/>
                </w:tblBorders>
              </w:tblPrEx>
              <w:trPr>
                <w:gridAfter w:val="1"/>
                <w:wAfter w:w="67" w:type="dxa"/>
                <w:cantSplit/>
                <w:trHeight w:hRule="exact" w:val="340"/>
              </w:trPr>
              <w:tc>
                <w:tcPr>
                  <w:tcW w:w="2271" w:type="dxa"/>
                  <w:gridSpan w:val="2"/>
                  <w:tcBorders>
                    <w:top w:val="nil"/>
                    <w:left w:val="nil"/>
                    <w:bottom w:val="nil"/>
                    <w:right w:val="nil"/>
                  </w:tcBorders>
                  <w:vAlign w:val="center"/>
                </w:tcPr>
                <w:p w:rsidR="00AD218A" w:rsidRPr="001F4B9C" w:rsidRDefault="00AD218A" w:rsidP="00AD218A">
                  <w:pPr>
                    <w:spacing w:after="0" w:line="240" w:lineRule="auto"/>
                    <w:ind w:right="-64"/>
                    <w:jc w:val="right"/>
                  </w:pPr>
                  <w:r w:rsidRPr="001F4B9C">
                    <w:fldChar w:fldCharType="begin">
                      <w:ffData>
                        <w:name w:val="Zaškrtávací1"/>
                        <w:enabled/>
                        <w:calcOnExit w:val="0"/>
                        <w:checkBox>
                          <w:sizeAuto/>
                          <w:default w:val="0"/>
                        </w:checkBox>
                      </w:ffData>
                    </w:fldChar>
                  </w:r>
                  <w:r w:rsidRPr="001F4B9C">
                    <w:instrText xml:space="preserve"> FORMCHECKBOX </w:instrText>
                  </w:r>
                  <w:r w:rsidR="00902742">
                    <w:fldChar w:fldCharType="separate"/>
                  </w:r>
                  <w:r w:rsidRPr="001F4B9C">
                    <w:fldChar w:fldCharType="end"/>
                  </w:r>
                </w:p>
              </w:tc>
              <w:tc>
                <w:tcPr>
                  <w:tcW w:w="7389" w:type="dxa"/>
                  <w:gridSpan w:val="2"/>
                  <w:tcBorders>
                    <w:top w:val="nil"/>
                    <w:left w:val="nil"/>
                    <w:bottom w:val="nil"/>
                    <w:right w:val="nil"/>
                  </w:tcBorders>
                  <w:vAlign w:val="center"/>
                </w:tcPr>
                <w:p w:rsidR="00AD218A" w:rsidRPr="001F4B9C" w:rsidRDefault="00AD218A" w:rsidP="00AD218A">
                  <w:pPr>
                    <w:pStyle w:val="Hlavika"/>
                    <w:tabs>
                      <w:tab w:val="clear" w:pos="4536"/>
                      <w:tab w:val="clear" w:pos="9072"/>
                    </w:tabs>
                    <w:rPr>
                      <w:rFonts w:ascii="Calibri" w:hAnsi="Calibri"/>
                      <w:sz w:val="22"/>
                      <w:lang w:val="sk-SK"/>
                    </w:rPr>
                  </w:pPr>
                  <w:r w:rsidRPr="001F4B9C">
                    <w:rPr>
                      <w:rFonts w:ascii="Calibri" w:hAnsi="Calibri"/>
                      <w:sz w:val="22"/>
                      <w:lang w:val="sk-SK"/>
                    </w:rPr>
                    <w:t>nespĺňa</w:t>
                  </w:r>
                </w:p>
              </w:tc>
            </w:tr>
          </w:tbl>
          <w:p w:rsidR="00F23310" w:rsidRPr="001F4B9C" w:rsidRDefault="00F23310" w:rsidP="00AD218A">
            <w:pPr>
              <w:pStyle w:val="Hlavika"/>
              <w:tabs>
                <w:tab w:val="clear" w:pos="4536"/>
                <w:tab w:val="clear" w:pos="9072"/>
              </w:tabs>
              <w:ind w:left="720"/>
              <w:rPr>
                <w:rFonts w:ascii="Calibri" w:hAnsi="Calibri"/>
                <w:sz w:val="22"/>
                <w:lang w:val="sk-SK"/>
              </w:rPr>
            </w:pPr>
          </w:p>
        </w:tc>
      </w:tr>
      <w:tr w:rsidR="00AD218A" w:rsidRPr="00305240" w:rsidTr="00F23310">
        <w:trPr>
          <w:cantSplit/>
          <w:trHeight w:hRule="exact" w:val="165"/>
        </w:trPr>
        <w:tc>
          <w:tcPr>
            <w:tcW w:w="9660" w:type="dxa"/>
            <w:gridSpan w:val="2"/>
            <w:vAlign w:val="center"/>
          </w:tcPr>
          <w:p w:rsidR="00AD218A" w:rsidRPr="001F4B9C" w:rsidRDefault="00AD218A" w:rsidP="00AD218A">
            <w:pPr>
              <w:pStyle w:val="Hlavika"/>
              <w:tabs>
                <w:tab w:val="clear" w:pos="4536"/>
                <w:tab w:val="clear" w:pos="9072"/>
              </w:tabs>
              <w:ind w:left="720"/>
              <w:rPr>
                <w:rFonts w:ascii="Calibri" w:hAnsi="Calibri" w:cs="Calibri"/>
                <w:sz w:val="22"/>
                <w:szCs w:val="22"/>
                <w:lang w:val="sk-SK"/>
              </w:rPr>
            </w:pPr>
          </w:p>
        </w:tc>
      </w:tr>
      <w:tr w:rsidR="00312619" w:rsidRPr="00305240" w:rsidTr="00F23310">
        <w:trPr>
          <w:cantSplit/>
          <w:trHeight w:hRule="exact" w:val="340"/>
        </w:trPr>
        <w:tc>
          <w:tcPr>
            <w:tcW w:w="9660" w:type="dxa"/>
            <w:gridSpan w:val="2"/>
            <w:vAlign w:val="center"/>
          </w:tcPr>
          <w:p w:rsidR="00312619" w:rsidRPr="001F4B9C" w:rsidRDefault="00312619" w:rsidP="00AD218A">
            <w:pPr>
              <w:pStyle w:val="Odsekzoznamu"/>
              <w:numPr>
                <w:ilvl w:val="0"/>
                <w:numId w:val="5"/>
              </w:numPr>
              <w:spacing w:after="0" w:line="240" w:lineRule="auto"/>
              <w:rPr>
                <w:lang w:val="sk-SK"/>
              </w:rPr>
            </w:pPr>
            <w:r w:rsidRPr="001F4B9C">
              <w:rPr>
                <w:lang w:val="sk-SK"/>
              </w:rPr>
              <w:t xml:space="preserve">Publikačná činnosť </w:t>
            </w:r>
            <w:r w:rsidR="00AD218A" w:rsidRPr="001F4B9C">
              <w:rPr>
                <w:lang w:val="sk-SK"/>
              </w:rPr>
              <w:t>doktoranda</w:t>
            </w:r>
            <w:r w:rsidRPr="001F4B9C">
              <w:rPr>
                <w:lang w:val="sk-SK"/>
              </w:rPr>
              <w:t xml:space="preserve"> je</w:t>
            </w:r>
            <w:r w:rsidR="00824230">
              <w:rPr>
                <w:lang w:val="sk-SK"/>
              </w:rPr>
              <w:t>:</w:t>
            </w:r>
            <w:r w:rsidRPr="001F4B9C">
              <w:rPr>
                <w:lang w:val="sk-SK"/>
              </w:rPr>
              <w:t xml:space="preserve">    </w:t>
            </w:r>
            <w:r w:rsidRPr="001F4B9C">
              <w:rPr>
                <w:lang w:val="sk-SK"/>
              </w:rPr>
              <w:fldChar w:fldCharType="begin">
                <w:ffData>
                  <w:name w:val=""/>
                  <w:enabled/>
                  <w:calcOnExit w:val="0"/>
                  <w:checkBox>
                    <w:sizeAuto/>
                    <w:default w:val="1"/>
                  </w:checkBox>
                </w:ffData>
              </w:fldChar>
            </w:r>
            <w:r w:rsidRPr="001F4B9C">
              <w:rPr>
                <w:lang w:val="sk-SK"/>
              </w:rPr>
              <w:instrText xml:space="preserve"> FORMCHECKBOX </w:instrText>
            </w:r>
            <w:r w:rsidR="00902742">
              <w:rPr>
                <w:lang w:val="sk-SK"/>
              </w:rPr>
            </w:r>
            <w:r w:rsidR="00902742">
              <w:rPr>
                <w:lang w:val="sk-SK"/>
              </w:rPr>
              <w:fldChar w:fldCharType="separate"/>
            </w:r>
            <w:r w:rsidRPr="001F4B9C">
              <w:rPr>
                <w:lang w:val="sk-SK"/>
              </w:rPr>
              <w:fldChar w:fldCharType="end"/>
            </w:r>
            <w:r w:rsidRPr="001F4B9C">
              <w:rPr>
                <w:lang w:val="sk-SK"/>
              </w:rPr>
              <w:t xml:space="preserve">  dostačujúca      </w:t>
            </w:r>
            <w:r w:rsidRPr="001F4B9C">
              <w:rPr>
                <w:lang w:val="sk-SK"/>
              </w:rPr>
              <w:fldChar w:fldCharType="begin">
                <w:ffData>
                  <w:name w:val="Zaškrtávací1"/>
                  <w:enabled/>
                  <w:calcOnExit w:val="0"/>
                  <w:checkBox>
                    <w:sizeAuto/>
                    <w:default w:val="0"/>
                  </w:checkBox>
                </w:ffData>
              </w:fldChar>
            </w:r>
            <w:r w:rsidRPr="001F4B9C">
              <w:rPr>
                <w:lang w:val="sk-SK"/>
              </w:rPr>
              <w:instrText xml:space="preserve"> FORMCHECKBOX </w:instrText>
            </w:r>
            <w:r w:rsidR="00902742">
              <w:rPr>
                <w:lang w:val="sk-SK"/>
              </w:rPr>
            </w:r>
            <w:r w:rsidR="00902742">
              <w:rPr>
                <w:lang w:val="sk-SK"/>
              </w:rPr>
              <w:fldChar w:fldCharType="separate"/>
            </w:r>
            <w:r w:rsidRPr="001F4B9C">
              <w:rPr>
                <w:lang w:val="sk-SK"/>
              </w:rPr>
              <w:fldChar w:fldCharType="end"/>
            </w:r>
            <w:r w:rsidRPr="001F4B9C">
              <w:rPr>
                <w:lang w:val="sk-SK"/>
              </w:rPr>
              <w:t xml:space="preserve">  nedostačujúca</w:t>
            </w:r>
          </w:p>
          <w:p w:rsidR="00312619" w:rsidRPr="001F4B9C" w:rsidRDefault="00312619" w:rsidP="00F23310">
            <w:pPr>
              <w:pStyle w:val="Hlavika"/>
              <w:tabs>
                <w:tab w:val="clear" w:pos="4536"/>
                <w:tab w:val="clear" w:pos="9072"/>
              </w:tabs>
              <w:rPr>
                <w:rFonts w:ascii="Calibri" w:hAnsi="Calibri"/>
                <w:sz w:val="22"/>
                <w:lang w:val="sk-SK"/>
              </w:rPr>
            </w:pPr>
          </w:p>
        </w:tc>
      </w:tr>
      <w:tr w:rsidR="00312619" w:rsidRPr="00305240" w:rsidTr="00F23310">
        <w:trPr>
          <w:cantSplit/>
          <w:trHeight w:hRule="exact" w:val="340"/>
        </w:trPr>
        <w:tc>
          <w:tcPr>
            <w:tcW w:w="9660" w:type="dxa"/>
            <w:gridSpan w:val="2"/>
            <w:vAlign w:val="center"/>
          </w:tcPr>
          <w:p w:rsidR="00312619" w:rsidRPr="001F4B9C" w:rsidRDefault="00312619" w:rsidP="00AD218A">
            <w:pPr>
              <w:pStyle w:val="Odsekzoznamu"/>
              <w:numPr>
                <w:ilvl w:val="0"/>
                <w:numId w:val="5"/>
              </w:numPr>
              <w:spacing w:after="0" w:line="240" w:lineRule="auto"/>
              <w:rPr>
                <w:lang w:val="sk-SK"/>
              </w:rPr>
            </w:pPr>
            <w:r w:rsidRPr="001F4B9C">
              <w:rPr>
                <w:lang w:val="sk-SK"/>
              </w:rPr>
              <w:t>Dizertačná  práca</w:t>
            </w:r>
            <w:r w:rsidR="00AD218A" w:rsidRPr="001F4B9C">
              <w:rPr>
                <w:lang w:val="sk-SK"/>
              </w:rPr>
              <w:t xml:space="preserve"> </w:t>
            </w:r>
            <w:r w:rsidR="00AD218A" w:rsidRPr="001F4B9C">
              <w:rPr>
                <w:rFonts w:cs="Calibri"/>
                <w:lang w:val="sk-SK"/>
              </w:rPr>
              <w:t>predpísané náležitosti **</w:t>
            </w:r>
            <w:r w:rsidR="00824230">
              <w:rPr>
                <w:rFonts w:cs="Calibri"/>
                <w:lang w:val="sk-SK"/>
              </w:rPr>
              <w:t>:</w:t>
            </w:r>
          </w:p>
        </w:tc>
      </w:tr>
      <w:tr w:rsidR="00312619" w:rsidRPr="00305240" w:rsidTr="00F23310">
        <w:trPr>
          <w:cantSplit/>
          <w:trHeight w:hRule="exact" w:val="340"/>
        </w:trPr>
        <w:tc>
          <w:tcPr>
            <w:tcW w:w="2271" w:type="dxa"/>
            <w:vAlign w:val="center"/>
          </w:tcPr>
          <w:p w:rsidR="00312619" w:rsidRPr="001F4B9C" w:rsidRDefault="00312619" w:rsidP="00F23310">
            <w:pPr>
              <w:spacing w:after="0" w:line="240" w:lineRule="auto"/>
              <w:jc w:val="right"/>
            </w:pPr>
            <w:r w:rsidRPr="001F4B9C">
              <w:fldChar w:fldCharType="begin">
                <w:ffData>
                  <w:name w:val=""/>
                  <w:enabled/>
                  <w:calcOnExit w:val="0"/>
                  <w:checkBox>
                    <w:sizeAuto/>
                    <w:default w:val="1"/>
                  </w:checkBox>
                </w:ffData>
              </w:fldChar>
            </w:r>
            <w:r w:rsidRPr="001F4B9C">
              <w:instrText xml:space="preserve"> FORMCHECKBOX </w:instrText>
            </w:r>
            <w:r w:rsidR="00902742">
              <w:fldChar w:fldCharType="separate"/>
            </w:r>
            <w:r w:rsidRPr="001F4B9C">
              <w:fldChar w:fldCharType="end"/>
            </w:r>
          </w:p>
        </w:tc>
        <w:tc>
          <w:tcPr>
            <w:tcW w:w="7389" w:type="dxa"/>
            <w:vAlign w:val="center"/>
          </w:tcPr>
          <w:p w:rsidR="00312619" w:rsidRPr="001F4B9C" w:rsidRDefault="00F23310" w:rsidP="00F23310">
            <w:pPr>
              <w:pStyle w:val="Hlavika"/>
              <w:tabs>
                <w:tab w:val="clear" w:pos="4536"/>
                <w:tab w:val="clear" w:pos="9072"/>
              </w:tabs>
              <w:rPr>
                <w:rFonts w:ascii="Calibri" w:hAnsi="Calibri"/>
                <w:sz w:val="22"/>
                <w:lang w:val="sk-SK"/>
              </w:rPr>
            </w:pPr>
            <w:r w:rsidRPr="001F4B9C">
              <w:rPr>
                <w:rFonts w:ascii="Calibri" w:hAnsi="Calibri"/>
                <w:sz w:val="22"/>
                <w:lang w:val="sk-SK"/>
              </w:rPr>
              <w:t>s</w:t>
            </w:r>
            <w:r w:rsidR="00312619" w:rsidRPr="001F4B9C">
              <w:rPr>
                <w:rFonts w:ascii="Calibri" w:hAnsi="Calibri"/>
                <w:sz w:val="22"/>
                <w:lang w:val="sk-SK"/>
              </w:rPr>
              <w:t>pĺňa</w:t>
            </w:r>
          </w:p>
        </w:tc>
      </w:tr>
      <w:tr w:rsidR="00312619" w:rsidRPr="00305240" w:rsidTr="00F23310">
        <w:trPr>
          <w:cantSplit/>
          <w:trHeight w:hRule="exact" w:val="340"/>
        </w:trPr>
        <w:tc>
          <w:tcPr>
            <w:tcW w:w="2271" w:type="dxa"/>
            <w:vAlign w:val="center"/>
          </w:tcPr>
          <w:p w:rsidR="00312619" w:rsidRPr="001F4B9C" w:rsidRDefault="00312619" w:rsidP="00F23310">
            <w:pPr>
              <w:spacing w:after="0" w:line="240" w:lineRule="auto"/>
              <w:jc w:val="right"/>
            </w:pPr>
            <w:r w:rsidRPr="001F4B9C">
              <w:fldChar w:fldCharType="begin">
                <w:ffData>
                  <w:name w:val="Zaškrtávací1"/>
                  <w:enabled/>
                  <w:calcOnExit w:val="0"/>
                  <w:checkBox>
                    <w:sizeAuto/>
                    <w:default w:val="0"/>
                  </w:checkBox>
                </w:ffData>
              </w:fldChar>
            </w:r>
            <w:r w:rsidRPr="001F4B9C">
              <w:instrText xml:space="preserve"> FORMCHECKBOX </w:instrText>
            </w:r>
            <w:r w:rsidR="00902742">
              <w:fldChar w:fldCharType="separate"/>
            </w:r>
            <w:r w:rsidRPr="001F4B9C">
              <w:fldChar w:fldCharType="end"/>
            </w:r>
          </w:p>
        </w:tc>
        <w:tc>
          <w:tcPr>
            <w:tcW w:w="7389" w:type="dxa"/>
            <w:vAlign w:val="center"/>
          </w:tcPr>
          <w:p w:rsidR="00312619" w:rsidRPr="001F4B9C" w:rsidRDefault="00312619" w:rsidP="00F23310">
            <w:pPr>
              <w:pStyle w:val="Hlavika"/>
              <w:tabs>
                <w:tab w:val="clear" w:pos="4536"/>
                <w:tab w:val="clear" w:pos="9072"/>
              </w:tabs>
              <w:rPr>
                <w:rFonts w:ascii="Calibri" w:hAnsi="Calibri"/>
                <w:sz w:val="22"/>
                <w:lang w:val="sk-SK"/>
              </w:rPr>
            </w:pPr>
            <w:r w:rsidRPr="001F4B9C">
              <w:rPr>
                <w:rFonts w:ascii="Calibri" w:hAnsi="Calibri"/>
                <w:sz w:val="22"/>
                <w:lang w:val="sk-SK"/>
              </w:rPr>
              <w:t>nespĺňa</w:t>
            </w:r>
          </w:p>
          <w:p w:rsidR="00312619" w:rsidRPr="001F4B9C" w:rsidRDefault="00312619" w:rsidP="00F23310">
            <w:pPr>
              <w:pStyle w:val="Hlavika"/>
              <w:tabs>
                <w:tab w:val="clear" w:pos="4536"/>
                <w:tab w:val="clear" w:pos="9072"/>
              </w:tabs>
              <w:rPr>
                <w:rFonts w:ascii="Calibri" w:hAnsi="Calibri"/>
                <w:sz w:val="22"/>
                <w:lang w:val="sk-SK"/>
              </w:rPr>
            </w:pPr>
          </w:p>
          <w:p w:rsidR="00312619" w:rsidRPr="001F4B9C" w:rsidRDefault="00312619" w:rsidP="00F23310">
            <w:pPr>
              <w:pStyle w:val="Hlavika"/>
              <w:tabs>
                <w:tab w:val="clear" w:pos="4536"/>
                <w:tab w:val="clear" w:pos="9072"/>
              </w:tabs>
              <w:rPr>
                <w:rFonts w:ascii="Calibri" w:hAnsi="Calibri"/>
                <w:sz w:val="22"/>
                <w:lang w:val="sk-SK"/>
              </w:rPr>
            </w:pPr>
          </w:p>
        </w:tc>
      </w:tr>
      <w:tr w:rsidR="00312619" w:rsidRPr="00305240" w:rsidTr="00F23310">
        <w:trPr>
          <w:cantSplit/>
          <w:trHeight w:hRule="exact" w:val="340"/>
        </w:trPr>
        <w:tc>
          <w:tcPr>
            <w:tcW w:w="9660" w:type="dxa"/>
            <w:gridSpan w:val="2"/>
            <w:vAlign w:val="center"/>
          </w:tcPr>
          <w:p w:rsidR="00312619" w:rsidRPr="00F23310" w:rsidRDefault="00312619" w:rsidP="00AD218A">
            <w:pPr>
              <w:pStyle w:val="Hlavika"/>
              <w:tabs>
                <w:tab w:val="clear" w:pos="4536"/>
                <w:tab w:val="clear" w:pos="9072"/>
              </w:tabs>
              <w:rPr>
                <w:rFonts w:ascii="Calibri" w:hAnsi="Calibri" w:cs="Calibri"/>
                <w:sz w:val="22"/>
                <w:szCs w:val="22"/>
                <w:lang w:val="sk-SK"/>
              </w:rPr>
            </w:pPr>
            <w:r w:rsidRPr="00F23310">
              <w:rPr>
                <w:rFonts w:ascii="Calibri" w:hAnsi="Calibri" w:cs="Calibri"/>
                <w:sz w:val="22"/>
                <w:szCs w:val="22"/>
                <w:lang w:val="sk-SK"/>
              </w:rPr>
              <w:t xml:space="preserve">              </w:t>
            </w:r>
          </w:p>
        </w:tc>
      </w:tr>
      <w:tr w:rsidR="00312619" w:rsidRPr="00305240" w:rsidTr="00F23310">
        <w:trPr>
          <w:cantSplit/>
          <w:trHeight w:hRule="exact" w:val="80"/>
        </w:trPr>
        <w:tc>
          <w:tcPr>
            <w:tcW w:w="9660" w:type="dxa"/>
            <w:gridSpan w:val="2"/>
            <w:vAlign w:val="center"/>
          </w:tcPr>
          <w:p w:rsidR="00312619" w:rsidRPr="00305240" w:rsidRDefault="00312619" w:rsidP="00F06988">
            <w:pPr>
              <w:pStyle w:val="Hlavika"/>
              <w:tabs>
                <w:tab w:val="clear" w:pos="4536"/>
                <w:tab w:val="clear" w:pos="9072"/>
              </w:tabs>
              <w:rPr>
                <w:rFonts w:ascii="Calibri" w:hAnsi="Calibri" w:cs="Calibri"/>
                <w:sz w:val="22"/>
                <w:szCs w:val="22"/>
                <w:lang w:val="sk-SK"/>
              </w:rPr>
            </w:pPr>
          </w:p>
        </w:tc>
      </w:tr>
    </w:tbl>
    <w:p w:rsidR="00307153" w:rsidRPr="00902742" w:rsidRDefault="00D52356" w:rsidP="000954FD">
      <w:pPr>
        <w:autoSpaceDE w:val="0"/>
        <w:autoSpaceDN w:val="0"/>
        <w:adjustRightInd w:val="0"/>
        <w:spacing w:after="0" w:line="240" w:lineRule="auto"/>
        <w:ind w:left="142" w:hanging="284"/>
        <w:jc w:val="both"/>
        <w:rPr>
          <w:rFonts w:ascii="Arial Narrow" w:eastAsia="MS Mincho" w:hAnsi="Arial Narrow" w:cs="TimesNewRomanPS-BoldMT"/>
          <w:bCs/>
          <w:sz w:val="20"/>
          <w:szCs w:val="20"/>
          <w:lang w:eastAsia="ja-JP"/>
        </w:rPr>
      </w:pPr>
      <w:r w:rsidRPr="00902742">
        <w:rPr>
          <w:rFonts w:ascii="Arial Narrow" w:hAnsi="Arial Narrow"/>
          <w:sz w:val="20"/>
          <w:szCs w:val="20"/>
        </w:rPr>
        <w:t xml:space="preserve">* </w:t>
      </w:r>
      <w:r w:rsidR="000954FD" w:rsidRPr="00902742">
        <w:rPr>
          <w:rFonts w:ascii="Arial Narrow" w:hAnsi="Arial Narrow"/>
          <w:sz w:val="20"/>
          <w:szCs w:val="20"/>
        </w:rPr>
        <w:t xml:space="preserve">   </w:t>
      </w:r>
      <w:r w:rsidR="001F4B9C" w:rsidRPr="00902742">
        <w:rPr>
          <w:rFonts w:ascii="Arial Narrow" w:hAnsi="Arial Narrow"/>
          <w:sz w:val="20"/>
          <w:szCs w:val="20"/>
        </w:rPr>
        <w:t xml:space="preserve">O obhajobu </w:t>
      </w:r>
      <w:proofErr w:type="spellStart"/>
      <w:r w:rsidR="001F4B9C" w:rsidRPr="00902742">
        <w:rPr>
          <w:rFonts w:ascii="Arial Narrow" w:hAnsi="Arial Narrow"/>
          <w:sz w:val="20"/>
          <w:szCs w:val="20"/>
        </w:rPr>
        <w:t>DzP</w:t>
      </w:r>
      <w:proofErr w:type="spellEnd"/>
      <w:r w:rsidR="001F4B9C" w:rsidRPr="00902742">
        <w:rPr>
          <w:rFonts w:ascii="Arial Narrow" w:hAnsi="Arial Narrow"/>
          <w:sz w:val="20"/>
          <w:szCs w:val="20"/>
        </w:rPr>
        <w:t xml:space="preserve"> môže študent požiadať </w:t>
      </w:r>
      <w:r w:rsidR="00312619" w:rsidRPr="00902742">
        <w:rPr>
          <w:rFonts w:ascii="Arial Narrow" w:eastAsia="MS Mincho" w:hAnsi="Arial Narrow" w:cs="TimesNewRomanPSMT"/>
          <w:sz w:val="20"/>
          <w:szCs w:val="20"/>
          <w:lang w:eastAsia="ja-JP"/>
        </w:rPr>
        <w:t xml:space="preserve">v zmysle § 7 ods. 2  </w:t>
      </w:r>
      <w:r w:rsidR="00312619" w:rsidRPr="00902742">
        <w:rPr>
          <w:rFonts w:ascii="Arial Narrow" w:eastAsia="MS Mincho" w:hAnsi="Arial Narrow" w:cs="TimesNewRomanPS-BoldMT"/>
          <w:bCs/>
          <w:sz w:val="20"/>
          <w:szCs w:val="20"/>
          <w:lang w:eastAsia="ja-JP"/>
        </w:rPr>
        <w:t xml:space="preserve">Zásad organizácie, hodnotenia a ukončenia doktorandského štúdia a zásad zriadenia odborových komisií doktorandského štúdia na </w:t>
      </w:r>
      <w:r w:rsidR="001B241F" w:rsidRPr="00902742">
        <w:rPr>
          <w:rFonts w:ascii="Arial Narrow" w:eastAsia="MS Mincho" w:hAnsi="Arial Narrow" w:cs="TimesNewRomanPS-BoldMT"/>
          <w:bCs/>
          <w:sz w:val="20"/>
          <w:szCs w:val="20"/>
          <w:lang w:eastAsia="ja-JP"/>
        </w:rPr>
        <w:t>TUKE</w:t>
      </w:r>
      <w:r w:rsidR="00312619" w:rsidRPr="00902742">
        <w:rPr>
          <w:rFonts w:ascii="Arial Narrow" w:eastAsia="MS Mincho" w:hAnsi="Arial Narrow" w:cs="TimesNewRomanPS-BoldMT"/>
          <w:bCs/>
          <w:sz w:val="20"/>
          <w:szCs w:val="20"/>
          <w:lang w:eastAsia="ja-JP"/>
        </w:rPr>
        <w:t xml:space="preserve"> </w:t>
      </w:r>
      <w:r w:rsidR="00895153" w:rsidRPr="00902742">
        <w:rPr>
          <w:rFonts w:ascii="Arial Narrow" w:eastAsia="MS Mincho" w:hAnsi="Arial Narrow" w:cs="TimesNewRomanPS-BoldMT"/>
          <w:bCs/>
          <w:sz w:val="20"/>
          <w:szCs w:val="20"/>
          <w:lang w:eastAsia="ja-JP"/>
        </w:rPr>
        <w:t>(ďalej „Zásady PhD.</w:t>
      </w:r>
      <w:r w:rsidR="0084365B" w:rsidRPr="00902742">
        <w:rPr>
          <w:rFonts w:ascii="Arial Narrow" w:eastAsia="MS Mincho" w:hAnsi="Arial Narrow" w:cs="TimesNewRomanPS-BoldMT"/>
          <w:bCs/>
          <w:sz w:val="20"/>
          <w:szCs w:val="20"/>
          <w:lang w:eastAsia="ja-JP"/>
        </w:rPr>
        <w:t xml:space="preserve">“) </w:t>
      </w:r>
      <w:r w:rsidR="001F4B9C" w:rsidRPr="00902742">
        <w:rPr>
          <w:rFonts w:ascii="Arial Narrow" w:eastAsia="MS Mincho" w:hAnsi="Arial Narrow" w:cs="TimesNewRomanPS-BoldMT"/>
          <w:bCs/>
          <w:sz w:val="20"/>
          <w:szCs w:val="20"/>
          <w:lang w:eastAsia="ja-JP"/>
        </w:rPr>
        <w:t xml:space="preserve">po splnení </w:t>
      </w:r>
      <w:r w:rsidR="001F4B9C" w:rsidRPr="00902742">
        <w:rPr>
          <w:rFonts w:ascii="Arial Narrow" w:eastAsia="MS Mincho" w:hAnsi="Arial Narrow" w:cs="TimesNewRomanPS-BoldMT"/>
          <w:bCs/>
          <w:sz w:val="20"/>
          <w:szCs w:val="20"/>
          <w:u w:val="single"/>
          <w:lang w:eastAsia="ja-JP"/>
        </w:rPr>
        <w:t>podmienok:</w:t>
      </w:r>
      <w:r w:rsidR="001F4B9C" w:rsidRPr="00902742">
        <w:rPr>
          <w:rFonts w:ascii="Arial Narrow" w:eastAsia="MS Mincho" w:hAnsi="Arial Narrow" w:cs="TimesNewRomanPS-BoldMT"/>
          <w:bCs/>
          <w:sz w:val="20"/>
          <w:szCs w:val="20"/>
          <w:lang w:eastAsia="ja-JP"/>
        </w:rPr>
        <w:t xml:space="preserve"> úspešné vykonanie dizertačnej skúšky</w:t>
      </w:r>
      <w:r w:rsidR="00895153" w:rsidRPr="00902742">
        <w:rPr>
          <w:rFonts w:ascii="Arial Narrow" w:eastAsia="MS Mincho" w:hAnsi="Arial Narrow" w:cs="TimesNewRomanPS-BoldMT"/>
          <w:bCs/>
          <w:sz w:val="20"/>
          <w:szCs w:val="20"/>
          <w:lang w:eastAsia="ja-JP"/>
        </w:rPr>
        <w:t xml:space="preserve">; </w:t>
      </w:r>
      <w:r w:rsidR="0084365B" w:rsidRPr="00902742">
        <w:rPr>
          <w:rFonts w:ascii="Arial Narrow" w:eastAsia="MS Mincho" w:hAnsi="Arial Narrow" w:cs="TimesNewRomanPS-BoldMT"/>
          <w:bCs/>
          <w:sz w:val="20"/>
          <w:szCs w:val="20"/>
          <w:lang w:eastAsia="ja-JP"/>
        </w:rPr>
        <w:t xml:space="preserve"> </w:t>
      </w:r>
      <w:r w:rsidR="001F4B9C" w:rsidRPr="00902742">
        <w:rPr>
          <w:rFonts w:ascii="Arial Narrow" w:eastAsia="MS Mincho" w:hAnsi="Arial Narrow" w:cs="TimesNewRomanPS-BoldMT"/>
          <w:bCs/>
          <w:sz w:val="20"/>
          <w:szCs w:val="20"/>
          <w:lang w:eastAsia="ja-JP"/>
        </w:rPr>
        <w:t>získan</w:t>
      </w:r>
      <w:r w:rsidR="001B241F" w:rsidRPr="00902742">
        <w:rPr>
          <w:rFonts w:ascii="Arial Narrow" w:eastAsia="MS Mincho" w:hAnsi="Arial Narrow" w:cs="TimesNewRomanPS-BoldMT"/>
          <w:bCs/>
          <w:sz w:val="20"/>
          <w:szCs w:val="20"/>
          <w:lang w:eastAsia="ja-JP"/>
        </w:rPr>
        <w:t>ie</w:t>
      </w:r>
      <w:r w:rsidR="001F4B9C" w:rsidRPr="00902742">
        <w:rPr>
          <w:rFonts w:ascii="Arial Narrow" w:eastAsia="MS Mincho" w:hAnsi="Arial Narrow" w:cs="TimesNewRomanPS-BoldMT"/>
          <w:bCs/>
          <w:sz w:val="20"/>
          <w:szCs w:val="20"/>
          <w:lang w:eastAsia="ja-JP"/>
        </w:rPr>
        <w:t xml:space="preserve"> predpísaného počtu kreditov</w:t>
      </w:r>
      <w:r w:rsidR="00895153" w:rsidRPr="00902742">
        <w:rPr>
          <w:rFonts w:ascii="Arial Narrow" w:eastAsia="MS Mincho" w:hAnsi="Arial Narrow" w:cs="TimesNewRomanPS-BoldMT"/>
          <w:bCs/>
          <w:sz w:val="20"/>
          <w:szCs w:val="20"/>
          <w:lang w:eastAsia="ja-JP"/>
        </w:rPr>
        <w:t xml:space="preserve">; </w:t>
      </w:r>
      <w:r w:rsidR="0084365B" w:rsidRPr="00902742">
        <w:rPr>
          <w:rFonts w:ascii="Arial Narrow" w:eastAsia="MS Mincho" w:hAnsi="Arial Narrow" w:cs="TimesNewRomanPS-BoldMT"/>
          <w:bCs/>
          <w:sz w:val="20"/>
          <w:szCs w:val="20"/>
          <w:lang w:eastAsia="ja-JP"/>
        </w:rPr>
        <w:t>publikovanie (aj prijatie do tlače) článku/článkov podľa platných kritérií na publikačnú činnosť doktoranda ku obhajobe (kritériá sú v Zásad</w:t>
      </w:r>
      <w:r w:rsidR="00D46D0A" w:rsidRPr="00902742">
        <w:rPr>
          <w:rFonts w:ascii="Arial Narrow" w:eastAsia="MS Mincho" w:hAnsi="Arial Narrow" w:cs="TimesNewRomanPS-BoldMT"/>
          <w:bCs/>
          <w:sz w:val="20"/>
          <w:szCs w:val="20"/>
          <w:lang w:eastAsia="ja-JP"/>
        </w:rPr>
        <w:t>ách</w:t>
      </w:r>
      <w:r w:rsidR="0084365B" w:rsidRPr="00902742">
        <w:rPr>
          <w:rFonts w:ascii="Arial Narrow" w:eastAsia="MS Mincho" w:hAnsi="Arial Narrow" w:cs="TimesNewRomanPS-BoldMT"/>
          <w:bCs/>
          <w:sz w:val="20"/>
          <w:szCs w:val="20"/>
          <w:lang w:eastAsia="ja-JP"/>
        </w:rPr>
        <w:t xml:space="preserve"> PhD.), pričom obsah článku/článkov korešponduje s témou dizertačnej práce doktoranda.</w:t>
      </w:r>
      <w:r w:rsidR="001F4B9C" w:rsidRPr="00902742">
        <w:rPr>
          <w:rFonts w:ascii="Arial Narrow" w:eastAsia="MS Mincho" w:hAnsi="Arial Narrow" w:cs="TimesNewRomanPS-BoldMT"/>
          <w:bCs/>
          <w:sz w:val="20"/>
          <w:szCs w:val="20"/>
          <w:lang w:eastAsia="ja-JP"/>
        </w:rPr>
        <w:t xml:space="preserve"> </w:t>
      </w:r>
      <w:r w:rsidR="00307153" w:rsidRPr="00902742">
        <w:rPr>
          <w:rFonts w:ascii="Arial Narrow" w:eastAsia="MS Mincho" w:hAnsi="Arial Narrow" w:cs="TimesNewRomanPS-BoldMT"/>
          <w:bCs/>
          <w:sz w:val="20"/>
          <w:szCs w:val="20"/>
          <w:lang w:eastAsia="ja-JP"/>
        </w:rPr>
        <w:t>Doktorand je povinný požiadať o obhajobu dizertačnej práce najneskôr 6 mesiacov pred uplynutím nadštandardnej dĺžky štúdia.</w:t>
      </w:r>
    </w:p>
    <w:p w:rsidR="00312619" w:rsidRPr="00902742" w:rsidRDefault="00307153" w:rsidP="000954FD">
      <w:pPr>
        <w:autoSpaceDE w:val="0"/>
        <w:autoSpaceDN w:val="0"/>
        <w:adjustRightInd w:val="0"/>
        <w:spacing w:after="0" w:line="240" w:lineRule="auto"/>
        <w:ind w:left="142"/>
        <w:jc w:val="both"/>
        <w:rPr>
          <w:rFonts w:ascii="Arial Narrow" w:hAnsi="Arial Narrow"/>
          <w:sz w:val="20"/>
          <w:szCs w:val="20"/>
        </w:rPr>
      </w:pPr>
      <w:r w:rsidRPr="00902742">
        <w:rPr>
          <w:rFonts w:ascii="Arial Narrow" w:eastAsia="MS Mincho" w:hAnsi="Arial Narrow" w:cs="TimesNewRomanPS-BoldMT"/>
          <w:bCs/>
          <w:sz w:val="20"/>
          <w:szCs w:val="20"/>
          <w:u w:val="single"/>
          <w:lang w:eastAsia="ja-JP"/>
        </w:rPr>
        <w:t>K žiadosti pri</w:t>
      </w:r>
      <w:r w:rsidR="001F4B9C" w:rsidRPr="00902742">
        <w:rPr>
          <w:rFonts w:ascii="Arial Narrow" w:eastAsia="MS Mincho" w:hAnsi="Arial Narrow" w:cs="TimesNewRomanPS-BoldMT"/>
          <w:bCs/>
          <w:sz w:val="20"/>
          <w:szCs w:val="20"/>
          <w:u w:val="single"/>
          <w:lang w:eastAsia="ja-JP"/>
        </w:rPr>
        <w:t>kladá</w:t>
      </w:r>
      <w:r w:rsidR="001F4B9C" w:rsidRPr="00902742">
        <w:rPr>
          <w:rFonts w:ascii="Arial Narrow" w:eastAsia="MS Mincho" w:hAnsi="Arial Narrow" w:cs="TimesNewRomanPS-BoldMT"/>
          <w:bCs/>
          <w:sz w:val="20"/>
          <w:szCs w:val="20"/>
          <w:lang w:eastAsia="ja-JP"/>
        </w:rPr>
        <w:t xml:space="preserve"> </w:t>
      </w:r>
      <w:r w:rsidRPr="00902742">
        <w:rPr>
          <w:rFonts w:ascii="Arial Narrow" w:eastAsia="MS Mincho" w:hAnsi="Arial Narrow" w:cs="TimesNewRomanPS-BoldMT"/>
          <w:bCs/>
          <w:sz w:val="20"/>
          <w:szCs w:val="20"/>
          <w:lang w:eastAsia="ja-JP"/>
        </w:rPr>
        <w:t xml:space="preserve">doktorand </w:t>
      </w:r>
      <w:r w:rsidR="001B241F" w:rsidRPr="00902742">
        <w:rPr>
          <w:rFonts w:ascii="Arial Narrow" w:eastAsia="MS Mincho" w:hAnsi="Arial Narrow" w:cs="TimesNewRomanPS-BoldMT"/>
          <w:bCs/>
          <w:sz w:val="20"/>
          <w:szCs w:val="20"/>
          <w:lang w:eastAsia="ja-JP"/>
        </w:rPr>
        <w:t xml:space="preserve">ďalšie </w:t>
      </w:r>
      <w:r w:rsidR="001B241F" w:rsidRPr="00902742">
        <w:rPr>
          <w:rFonts w:ascii="Arial Narrow" w:eastAsia="MS Mincho" w:hAnsi="Arial Narrow" w:cs="TimesNewRomanPS-BoldMT"/>
          <w:bCs/>
          <w:sz w:val="20"/>
          <w:szCs w:val="20"/>
          <w:u w:val="single"/>
          <w:lang w:eastAsia="ja-JP"/>
        </w:rPr>
        <w:t xml:space="preserve">predpísané </w:t>
      </w:r>
      <w:r w:rsidR="001F4B9C" w:rsidRPr="00902742">
        <w:rPr>
          <w:rFonts w:ascii="Arial Narrow" w:eastAsia="MS Mincho" w:hAnsi="Arial Narrow" w:cs="TimesNewRomanPS-BoldMT"/>
          <w:bCs/>
          <w:sz w:val="20"/>
          <w:szCs w:val="20"/>
          <w:lang w:eastAsia="ja-JP"/>
        </w:rPr>
        <w:t>náležitosti</w:t>
      </w:r>
      <w:r w:rsidR="00895153" w:rsidRPr="00902742">
        <w:rPr>
          <w:rFonts w:ascii="Arial Narrow" w:eastAsia="MS Mincho" w:hAnsi="Arial Narrow" w:cs="TimesNewRomanPS-BoldMT"/>
          <w:bCs/>
          <w:sz w:val="20"/>
          <w:szCs w:val="20"/>
          <w:lang w:eastAsia="ja-JP"/>
        </w:rPr>
        <w:t>, z</w:t>
      </w:r>
      <w:r w:rsidRPr="00902742">
        <w:rPr>
          <w:rFonts w:ascii="Arial Narrow" w:hAnsi="Arial Narrow"/>
          <w:sz w:val="20"/>
          <w:szCs w:val="20"/>
        </w:rPr>
        <w:t xml:space="preserve">oznam </w:t>
      </w:r>
      <w:r w:rsidR="00C16548" w:rsidRPr="00902742">
        <w:rPr>
          <w:rFonts w:ascii="Arial Narrow" w:hAnsi="Arial Narrow"/>
          <w:sz w:val="20"/>
          <w:szCs w:val="20"/>
        </w:rPr>
        <w:t>poskytne referát pre vedecko-výskumnú činnosť a doktorandské štúdium FEI TUKE (žiadosť; životopis; 2 najvýznamnejšie čas</w:t>
      </w:r>
      <w:r w:rsidRPr="00902742">
        <w:rPr>
          <w:rFonts w:ascii="Arial Narrow" w:hAnsi="Arial Narrow"/>
          <w:sz w:val="20"/>
          <w:szCs w:val="20"/>
        </w:rPr>
        <w:t>o</w:t>
      </w:r>
      <w:r w:rsidR="00C16548" w:rsidRPr="00902742">
        <w:rPr>
          <w:rFonts w:ascii="Arial Narrow" w:hAnsi="Arial Narrow"/>
          <w:sz w:val="20"/>
          <w:szCs w:val="20"/>
        </w:rPr>
        <w:t xml:space="preserve">pis. publikácie; zoznam </w:t>
      </w:r>
      <w:proofErr w:type="spellStart"/>
      <w:r w:rsidR="00C16548" w:rsidRPr="00902742">
        <w:rPr>
          <w:rFonts w:ascii="Arial Narrow" w:hAnsi="Arial Narrow"/>
          <w:sz w:val="20"/>
          <w:szCs w:val="20"/>
        </w:rPr>
        <w:t>publik</w:t>
      </w:r>
      <w:proofErr w:type="spellEnd"/>
      <w:r w:rsidR="00C16548" w:rsidRPr="00902742">
        <w:rPr>
          <w:rFonts w:ascii="Arial Narrow" w:hAnsi="Arial Narrow"/>
          <w:sz w:val="20"/>
          <w:szCs w:val="20"/>
        </w:rPr>
        <w:t xml:space="preserve">. činnosti s dopísanými kreditmi – výpis z UK; vytlačená </w:t>
      </w:r>
      <w:proofErr w:type="spellStart"/>
      <w:r w:rsidR="00C16548" w:rsidRPr="00902742">
        <w:rPr>
          <w:rFonts w:ascii="Arial Narrow" w:hAnsi="Arial Narrow"/>
          <w:sz w:val="20"/>
          <w:szCs w:val="20"/>
        </w:rPr>
        <w:t>DzP</w:t>
      </w:r>
      <w:proofErr w:type="spellEnd"/>
      <w:r w:rsidR="00C16548" w:rsidRPr="00902742">
        <w:rPr>
          <w:rFonts w:ascii="Arial Narrow" w:hAnsi="Arial Narrow"/>
          <w:sz w:val="20"/>
          <w:szCs w:val="20"/>
        </w:rPr>
        <w:t>; CD nosič</w:t>
      </w:r>
      <w:r w:rsidRPr="00902742">
        <w:rPr>
          <w:rFonts w:ascii="Arial Narrow" w:hAnsi="Arial Narrow"/>
          <w:sz w:val="20"/>
          <w:szCs w:val="20"/>
        </w:rPr>
        <w:t>/e</w:t>
      </w:r>
      <w:r w:rsidR="00C16548" w:rsidRPr="00902742">
        <w:rPr>
          <w:rFonts w:ascii="Arial Narrow" w:hAnsi="Arial Narrow"/>
          <w:sz w:val="20"/>
          <w:szCs w:val="20"/>
        </w:rPr>
        <w:t xml:space="preserve"> s </w:t>
      </w:r>
      <w:proofErr w:type="spellStart"/>
      <w:r w:rsidR="00C16548" w:rsidRPr="00902742">
        <w:rPr>
          <w:rFonts w:ascii="Arial Narrow" w:hAnsi="Arial Narrow"/>
          <w:sz w:val="20"/>
          <w:szCs w:val="20"/>
        </w:rPr>
        <w:t>DzP</w:t>
      </w:r>
      <w:proofErr w:type="spellEnd"/>
      <w:r w:rsidR="00C16548" w:rsidRPr="00902742">
        <w:rPr>
          <w:rFonts w:ascii="Arial Narrow" w:hAnsi="Arial Narrow"/>
          <w:sz w:val="20"/>
          <w:szCs w:val="20"/>
        </w:rPr>
        <w:t>; Výročné hodnotenie doktoranda z ak. rok; kredity zapísané v </w:t>
      </w:r>
      <w:proofErr w:type="spellStart"/>
      <w:r w:rsidR="00C16548" w:rsidRPr="00902742">
        <w:rPr>
          <w:rFonts w:ascii="Arial Narrow" w:hAnsi="Arial Narrow"/>
          <w:sz w:val="20"/>
          <w:szCs w:val="20"/>
        </w:rPr>
        <w:t>MAISe</w:t>
      </w:r>
      <w:proofErr w:type="spellEnd"/>
      <w:r w:rsidR="00C16548" w:rsidRPr="00902742">
        <w:rPr>
          <w:rFonts w:ascii="Arial Narrow" w:hAnsi="Arial Narrow"/>
          <w:sz w:val="20"/>
          <w:szCs w:val="20"/>
        </w:rPr>
        <w:t>; List doktoranda; Protokol originality; článok v časopise Q</w:t>
      </w:r>
      <w:r w:rsidRPr="00902742">
        <w:rPr>
          <w:rFonts w:ascii="Arial Narrow" w:hAnsi="Arial Narrow"/>
          <w:sz w:val="20"/>
          <w:szCs w:val="20"/>
        </w:rPr>
        <w:t>V</w:t>
      </w:r>
      <w:r w:rsidR="00895153" w:rsidRPr="00902742">
        <w:rPr>
          <w:rFonts w:ascii="Arial Narrow" w:hAnsi="Arial Narrow"/>
          <w:sz w:val="20"/>
          <w:szCs w:val="20"/>
        </w:rPr>
        <w:t>)</w:t>
      </w:r>
      <w:r w:rsidR="00C16548" w:rsidRPr="00902742">
        <w:rPr>
          <w:rFonts w:ascii="Arial Narrow" w:hAnsi="Arial Narrow"/>
          <w:sz w:val="20"/>
          <w:szCs w:val="20"/>
        </w:rPr>
        <w:t>.</w:t>
      </w:r>
    </w:p>
    <w:p w:rsidR="00307153" w:rsidRPr="00902742" w:rsidRDefault="00307153" w:rsidP="000954FD">
      <w:pPr>
        <w:autoSpaceDE w:val="0"/>
        <w:autoSpaceDN w:val="0"/>
        <w:adjustRightInd w:val="0"/>
        <w:spacing w:after="0" w:line="240" w:lineRule="auto"/>
        <w:ind w:left="142"/>
        <w:jc w:val="both"/>
        <w:rPr>
          <w:rFonts w:ascii="Arial Narrow" w:hAnsi="Arial Narrow"/>
          <w:sz w:val="20"/>
          <w:szCs w:val="20"/>
        </w:rPr>
      </w:pPr>
      <w:r w:rsidRPr="00902742">
        <w:rPr>
          <w:rFonts w:ascii="Arial Narrow" w:hAnsi="Arial Narrow"/>
          <w:sz w:val="20"/>
          <w:szCs w:val="20"/>
          <w:u w:val="single"/>
        </w:rPr>
        <w:t>Podmienkou pripustenia k obhajobe</w:t>
      </w:r>
      <w:r w:rsidRPr="00902742">
        <w:rPr>
          <w:rFonts w:ascii="Arial Narrow" w:hAnsi="Arial Narrow"/>
          <w:sz w:val="20"/>
          <w:szCs w:val="20"/>
        </w:rPr>
        <w:t xml:space="preserve"> záverečnej práce je písomný súhlas študenta so zverejnením a sprístupnením záverečnej práce verejnosti po dobu jej uchovávania podľa Zákona o VŠ bez nároku na odmenu. Pred pripustením študenta k obhajobe dizertačnej práce Univerzitná knižnica TUKE zašle dizertačnú prácu v elektronickej forme do Centrálneho registra záverečných, rigoróznych a habilitačných prác, ktorý vyhodnotí originalitu záverečnej práce. Protokol originality je súčasťou dokumentácie k obhajobe </w:t>
      </w:r>
      <w:proofErr w:type="spellStart"/>
      <w:r w:rsidRPr="00902742">
        <w:rPr>
          <w:rFonts w:ascii="Arial Narrow" w:hAnsi="Arial Narrow"/>
          <w:sz w:val="20"/>
          <w:szCs w:val="20"/>
        </w:rPr>
        <w:t>DzP</w:t>
      </w:r>
      <w:proofErr w:type="spellEnd"/>
      <w:r w:rsidRPr="00902742">
        <w:rPr>
          <w:rFonts w:ascii="Arial Narrow" w:hAnsi="Arial Narrow"/>
          <w:sz w:val="20"/>
          <w:szCs w:val="20"/>
        </w:rPr>
        <w:t>.</w:t>
      </w:r>
    </w:p>
    <w:p w:rsidR="00312619" w:rsidRPr="00902742" w:rsidRDefault="00312619" w:rsidP="000954FD">
      <w:pPr>
        <w:autoSpaceDE w:val="0"/>
        <w:autoSpaceDN w:val="0"/>
        <w:adjustRightInd w:val="0"/>
        <w:spacing w:after="0" w:line="240" w:lineRule="auto"/>
        <w:ind w:left="142" w:hanging="284"/>
        <w:jc w:val="both"/>
        <w:rPr>
          <w:rFonts w:ascii="Arial Narrow" w:hAnsi="Arial Narrow"/>
          <w:sz w:val="20"/>
          <w:szCs w:val="20"/>
          <w:lang w:eastAsia="sk-SK"/>
        </w:rPr>
      </w:pPr>
      <w:r w:rsidRPr="00902742">
        <w:rPr>
          <w:rFonts w:ascii="Arial Narrow" w:hAnsi="Arial Narrow"/>
          <w:sz w:val="20"/>
          <w:szCs w:val="20"/>
        </w:rPr>
        <w:t>**</w:t>
      </w:r>
      <w:r w:rsidR="00D52356" w:rsidRPr="00902742">
        <w:rPr>
          <w:rFonts w:ascii="Arial Narrow" w:hAnsi="Arial Narrow"/>
          <w:sz w:val="20"/>
          <w:szCs w:val="20"/>
        </w:rPr>
        <w:t xml:space="preserve"> </w:t>
      </w:r>
      <w:r w:rsidR="000954FD" w:rsidRPr="00902742">
        <w:rPr>
          <w:rFonts w:ascii="Arial Narrow" w:hAnsi="Arial Narrow"/>
          <w:sz w:val="20"/>
          <w:szCs w:val="20"/>
        </w:rPr>
        <w:t xml:space="preserve">  </w:t>
      </w:r>
      <w:r w:rsidRPr="00902742">
        <w:rPr>
          <w:rFonts w:ascii="Arial Narrow" w:hAnsi="Arial Narrow"/>
          <w:sz w:val="20"/>
          <w:szCs w:val="20"/>
        </w:rPr>
        <w:t xml:space="preserve">Doktorand predkladá </w:t>
      </w:r>
      <w:r w:rsidRPr="00902742">
        <w:rPr>
          <w:rFonts w:ascii="Arial Narrow" w:hAnsi="Arial Narrow"/>
          <w:sz w:val="20"/>
          <w:szCs w:val="20"/>
          <w:lang w:eastAsia="sk-SK"/>
        </w:rPr>
        <w:t>dizerta</w:t>
      </w:r>
      <w:r w:rsidRPr="00902742">
        <w:rPr>
          <w:rFonts w:ascii="Arial Narrow" w:hAnsi="Arial Narrow" w:cs="TimesNewRoman"/>
          <w:sz w:val="20"/>
          <w:szCs w:val="20"/>
          <w:lang w:eastAsia="sk-SK"/>
        </w:rPr>
        <w:t>č</w:t>
      </w:r>
      <w:r w:rsidRPr="00902742">
        <w:rPr>
          <w:rFonts w:ascii="Arial Narrow" w:hAnsi="Arial Narrow"/>
          <w:sz w:val="20"/>
          <w:szCs w:val="20"/>
          <w:lang w:eastAsia="sk-SK"/>
        </w:rPr>
        <w:t xml:space="preserve">nú prácu v štátnom jazyku alebo </w:t>
      </w:r>
      <w:r w:rsidR="00A97334" w:rsidRPr="00902742">
        <w:rPr>
          <w:rFonts w:ascii="Arial Narrow" w:hAnsi="Arial Narrow"/>
          <w:sz w:val="20"/>
          <w:szCs w:val="20"/>
          <w:lang w:eastAsia="sk-SK"/>
        </w:rPr>
        <w:t>aj v inom svetovom jazyku po písomnom súhlase odborovej komisie.  D</w:t>
      </w:r>
      <w:r w:rsidRPr="00902742">
        <w:rPr>
          <w:rFonts w:ascii="Arial Narrow" w:hAnsi="Arial Narrow"/>
          <w:sz w:val="20"/>
          <w:szCs w:val="20"/>
          <w:lang w:eastAsia="sk-SK"/>
        </w:rPr>
        <w:t>izerta</w:t>
      </w:r>
      <w:r w:rsidRPr="00902742">
        <w:rPr>
          <w:rFonts w:ascii="Arial Narrow" w:hAnsi="Arial Narrow" w:cs="TimesNewRoman"/>
          <w:sz w:val="20"/>
          <w:szCs w:val="20"/>
          <w:lang w:eastAsia="sk-SK"/>
        </w:rPr>
        <w:t>č</w:t>
      </w:r>
      <w:r w:rsidRPr="00902742">
        <w:rPr>
          <w:rFonts w:ascii="Arial Narrow" w:hAnsi="Arial Narrow"/>
          <w:sz w:val="20"/>
          <w:szCs w:val="20"/>
          <w:lang w:eastAsia="sk-SK"/>
        </w:rPr>
        <w:t>ná práca môže by</w:t>
      </w:r>
      <w:r w:rsidRPr="00902742">
        <w:rPr>
          <w:rFonts w:ascii="Arial Narrow" w:hAnsi="Arial Narrow" w:cs="TimesNewRoman"/>
          <w:sz w:val="20"/>
          <w:szCs w:val="20"/>
          <w:lang w:eastAsia="sk-SK"/>
        </w:rPr>
        <w:t xml:space="preserve">ť </w:t>
      </w:r>
      <w:r w:rsidRPr="00902742">
        <w:rPr>
          <w:rFonts w:ascii="Arial Narrow" w:hAnsi="Arial Narrow"/>
          <w:sz w:val="20"/>
          <w:szCs w:val="20"/>
          <w:lang w:eastAsia="sk-SK"/>
        </w:rPr>
        <w:t>predložená vo forme samostatnej práce alebo vo forme súboru publikovaných prác s úvodným textom</w:t>
      </w:r>
      <w:r w:rsidRPr="00902742">
        <w:rPr>
          <w:rFonts w:ascii="Arial Narrow" w:eastAsia="MS Mincho" w:hAnsi="Arial Narrow" w:cs="TimesNewRomanPSMT"/>
          <w:sz w:val="20"/>
          <w:szCs w:val="20"/>
          <w:lang w:eastAsia="ja-JP"/>
        </w:rPr>
        <w:t>.</w:t>
      </w:r>
      <w:r w:rsidR="00895153" w:rsidRPr="00902742">
        <w:rPr>
          <w:rFonts w:ascii="Arial Narrow" w:eastAsia="MS Mincho" w:hAnsi="Arial Narrow" w:cs="TimesNewRomanPSMT"/>
          <w:sz w:val="20"/>
          <w:szCs w:val="20"/>
          <w:lang w:eastAsia="ja-JP"/>
        </w:rPr>
        <w:t xml:space="preserve"> </w:t>
      </w:r>
      <w:r w:rsidR="00307153" w:rsidRPr="00902742">
        <w:rPr>
          <w:rFonts w:ascii="Arial Narrow" w:eastAsia="MS Mincho" w:hAnsi="Arial Narrow" w:cs="TimesNewRomanPSMT"/>
          <w:sz w:val="20"/>
          <w:szCs w:val="20"/>
          <w:lang w:eastAsia="ja-JP"/>
        </w:rPr>
        <w:t xml:space="preserve"> </w:t>
      </w:r>
      <w:r w:rsidR="00895153" w:rsidRPr="00902742">
        <w:rPr>
          <w:rFonts w:ascii="Arial Narrow" w:eastAsia="MS Mincho" w:hAnsi="Arial Narrow" w:cs="TimesNewRomanPSMT"/>
          <w:sz w:val="20"/>
          <w:szCs w:val="20"/>
          <w:lang w:eastAsia="ja-JP"/>
        </w:rPr>
        <w:t xml:space="preserve">Doktorand preukazuje schopnosť samostatne a tvorivo pracovať, ovládať metódy vedeckej práce a má priniesť nové poznatky pre oblasť, na ktorú sa špecializuje. </w:t>
      </w:r>
      <w:proofErr w:type="spellStart"/>
      <w:r w:rsidR="00895153" w:rsidRPr="00902742">
        <w:rPr>
          <w:rFonts w:ascii="Arial Narrow" w:hAnsi="Arial Narrow"/>
          <w:sz w:val="20"/>
          <w:szCs w:val="20"/>
          <w:lang w:eastAsia="sk-SK"/>
        </w:rPr>
        <w:t>DzP</w:t>
      </w:r>
      <w:proofErr w:type="spellEnd"/>
      <w:r w:rsidR="00895153" w:rsidRPr="00902742">
        <w:rPr>
          <w:rFonts w:ascii="Arial Narrow" w:hAnsi="Arial Narrow"/>
          <w:sz w:val="20"/>
          <w:szCs w:val="20"/>
          <w:lang w:eastAsia="sk-SK"/>
        </w:rPr>
        <w:t xml:space="preserve"> musí zodpovedať obsahovým, metodologickým aj formálnym  kritériám kladeným na vedecké práce. Musí mať prísnu kompozíciu, má dokumentovať znalosť konvencií vedeckého textu (spôsob citovania, znalosť normy bibliografických odkazov atď.). Doktorand tiež musí preukázať ovládanie grafickej prezentácie poznatkov (grafy, schémy, obrázky).</w:t>
      </w:r>
    </w:p>
    <w:p w:rsidR="00307153" w:rsidRDefault="00307153" w:rsidP="00307153">
      <w:pPr>
        <w:autoSpaceDE w:val="0"/>
        <w:autoSpaceDN w:val="0"/>
        <w:adjustRightInd w:val="0"/>
        <w:spacing w:after="0" w:line="240" w:lineRule="auto"/>
        <w:jc w:val="both"/>
        <w:rPr>
          <w:rFonts w:ascii="Arial Narrow" w:hAnsi="Arial Narrow"/>
          <w:color w:val="FF0000"/>
          <w:sz w:val="20"/>
          <w:szCs w:val="20"/>
          <w:lang w:eastAsia="sk-SK"/>
        </w:rPr>
      </w:pPr>
    </w:p>
    <w:p w:rsidR="00307153" w:rsidRDefault="00307153" w:rsidP="00307153">
      <w:pPr>
        <w:autoSpaceDE w:val="0"/>
        <w:autoSpaceDN w:val="0"/>
        <w:adjustRightInd w:val="0"/>
        <w:spacing w:after="0" w:line="240" w:lineRule="auto"/>
        <w:jc w:val="both"/>
        <w:rPr>
          <w:rFonts w:ascii="Arial Narrow" w:hAnsi="Arial Narrow"/>
          <w:color w:val="FF0000"/>
          <w:sz w:val="20"/>
          <w:szCs w:val="20"/>
          <w:lang w:eastAsia="sk-SK"/>
        </w:rPr>
      </w:pPr>
    </w:p>
    <w:p w:rsidR="00312619" w:rsidRPr="00305240" w:rsidRDefault="00312619" w:rsidP="00312619">
      <w:pPr>
        <w:pBdr>
          <w:top w:val="single" w:sz="4" w:space="1" w:color="auto"/>
          <w:left w:val="single" w:sz="4" w:space="4" w:color="auto"/>
          <w:bottom w:val="single" w:sz="4" w:space="1" w:color="auto"/>
          <w:right w:val="single" w:sz="4" w:space="4" w:color="auto"/>
        </w:pBdr>
        <w:spacing w:line="240" w:lineRule="auto"/>
      </w:pPr>
      <w:r w:rsidRPr="00305240">
        <w:t xml:space="preserve">V zmysle § 7 ods. </w:t>
      </w:r>
      <w:r>
        <w:t xml:space="preserve">4 </w:t>
      </w:r>
      <w:r w:rsidRPr="00305240">
        <w:t>Zásad organizácie , hodnotenia a ukončenia doktorandského štúdia a zásad zriadenia odborových komisií doktorandského štúdia na TU</w:t>
      </w:r>
      <w:r>
        <w:t>KE</w:t>
      </w:r>
      <w:r w:rsidRPr="00305240">
        <w:t xml:space="preserve"> odborová komisia v študijnom odbore  </w:t>
      </w:r>
      <w:r w:rsidR="0076099C">
        <w:rPr>
          <w:b/>
        </w:rPr>
        <w:t>..........................</w:t>
      </w:r>
      <w:r>
        <w:rPr>
          <w:b/>
        </w:rPr>
        <w:t xml:space="preserve"> </w:t>
      </w:r>
      <w:r w:rsidRPr="00305240">
        <w:t xml:space="preserve"> navrhuje nasledovných </w:t>
      </w:r>
      <w:r w:rsidRPr="00D52356">
        <w:rPr>
          <w:b/>
          <w:u w:val="single"/>
        </w:rPr>
        <w:t>oponentov</w:t>
      </w:r>
      <w:r w:rsidR="00895153">
        <w:rPr>
          <w:b/>
          <w:u w:val="single"/>
        </w:rPr>
        <w:t>***</w:t>
      </w:r>
      <w:r w:rsidRPr="00305240">
        <w:t xml:space="preserve"> dizertačnej práce</w:t>
      </w:r>
      <w:r w:rsidR="00EA79B5">
        <w:t xml:space="preserve"> (meno, priezvisko, tituly, pracovisko, mailový kontakt)</w:t>
      </w:r>
      <w:r w:rsidRPr="00305240">
        <w:t xml:space="preserve"> : </w:t>
      </w:r>
    </w:p>
    <w:p w:rsidR="00312619" w:rsidRPr="00305240" w:rsidRDefault="00312619" w:rsidP="00D52356">
      <w:pPr>
        <w:pBdr>
          <w:top w:val="single" w:sz="4" w:space="1" w:color="auto"/>
          <w:left w:val="single" w:sz="4" w:space="4" w:color="auto"/>
          <w:bottom w:val="single" w:sz="4" w:space="1" w:color="auto"/>
          <w:right w:val="single" w:sz="4" w:space="4" w:color="auto"/>
        </w:pBdr>
        <w:spacing w:after="0"/>
      </w:pPr>
      <w:r w:rsidRPr="00305240">
        <w:t xml:space="preserve">1. </w:t>
      </w:r>
    </w:p>
    <w:p w:rsidR="00312619" w:rsidRPr="00305240" w:rsidRDefault="00312619" w:rsidP="00D52356">
      <w:pPr>
        <w:pBdr>
          <w:top w:val="single" w:sz="4" w:space="1" w:color="auto"/>
          <w:left w:val="single" w:sz="4" w:space="4" w:color="auto"/>
          <w:bottom w:val="single" w:sz="4" w:space="1" w:color="auto"/>
          <w:right w:val="single" w:sz="4" w:space="4" w:color="auto"/>
        </w:pBdr>
        <w:spacing w:after="0"/>
      </w:pPr>
      <w:r w:rsidRPr="00305240">
        <w:t xml:space="preserve">2. </w:t>
      </w:r>
    </w:p>
    <w:p w:rsidR="00312619" w:rsidRDefault="00312619" w:rsidP="00EA79B5">
      <w:pPr>
        <w:pBdr>
          <w:top w:val="single" w:sz="4" w:space="1" w:color="auto"/>
          <w:left w:val="single" w:sz="4" w:space="4" w:color="auto"/>
          <w:bottom w:val="single" w:sz="4" w:space="1" w:color="auto"/>
          <w:right w:val="single" w:sz="4" w:space="4" w:color="auto"/>
        </w:pBdr>
        <w:spacing w:after="0"/>
      </w:pPr>
      <w:r w:rsidRPr="00305240">
        <w:t>a </w:t>
      </w:r>
      <w:r w:rsidRPr="00D52356">
        <w:rPr>
          <w:b/>
          <w:u w:val="single"/>
        </w:rPr>
        <w:t>komisiu</w:t>
      </w:r>
      <w:r w:rsidRPr="00305240">
        <w:t xml:space="preserve"> pre obhajobu dizertačnej práce v nasledovnom zložení*</w:t>
      </w:r>
      <w:r w:rsidR="00895153">
        <w:t>**</w:t>
      </w:r>
      <w:r w:rsidR="00EA79B5" w:rsidRPr="00EA79B5">
        <w:t>(meno, priezvisko, tituly, pracovisko, mailový kontakt)</w:t>
      </w:r>
      <w:r w:rsidRPr="00305240">
        <w:t>:</w:t>
      </w:r>
    </w:p>
    <w:p w:rsidR="00F23310" w:rsidRDefault="00F23310" w:rsidP="00EA79B5">
      <w:pPr>
        <w:pBdr>
          <w:top w:val="single" w:sz="4" w:space="1" w:color="auto"/>
          <w:left w:val="single" w:sz="4" w:space="4" w:color="auto"/>
          <w:bottom w:val="single" w:sz="4" w:space="1" w:color="auto"/>
          <w:right w:val="single" w:sz="4" w:space="4" w:color="auto"/>
        </w:pBdr>
        <w:spacing w:after="0"/>
      </w:pPr>
    </w:p>
    <w:p w:rsidR="00312619" w:rsidRDefault="00312619" w:rsidP="00D52356">
      <w:pPr>
        <w:pBdr>
          <w:top w:val="single" w:sz="4" w:space="1" w:color="auto"/>
          <w:left w:val="single" w:sz="4" w:space="4" w:color="auto"/>
          <w:bottom w:val="single" w:sz="4" w:space="1" w:color="auto"/>
          <w:right w:val="single" w:sz="4" w:space="4" w:color="auto"/>
        </w:pBdr>
        <w:tabs>
          <w:tab w:val="left" w:pos="1134"/>
        </w:tabs>
        <w:spacing w:after="0"/>
      </w:pPr>
      <w:r w:rsidRPr="003F5E0F">
        <w:rPr>
          <w:u w:val="single"/>
        </w:rPr>
        <w:t>predseda</w:t>
      </w:r>
      <w:r>
        <w:rPr>
          <w:u w:val="single"/>
        </w:rPr>
        <w:t xml:space="preserve"> komisie</w:t>
      </w:r>
      <w:r w:rsidRPr="00305240">
        <w:t>:</w:t>
      </w:r>
      <w:r w:rsidRPr="00305240">
        <w:tab/>
      </w:r>
    </w:p>
    <w:p w:rsidR="00312619" w:rsidRPr="00D03D8B" w:rsidRDefault="00312619" w:rsidP="00D52356">
      <w:pPr>
        <w:pBdr>
          <w:top w:val="single" w:sz="4" w:space="1" w:color="auto"/>
          <w:left w:val="single" w:sz="4" w:space="4" w:color="auto"/>
          <w:bottom w:val="single" w:sz="4" w:space="1" w:color="auto"/>
          <w:right w:val="single" w:sz="4" w:space="4" w:color="auto"/>
        </w:pBdr>
        <w:tabs>
          <w:tab w:val="left" w:pos="1134"/>
        </w:tabs>
        <w:spacing w:after="0"/>
        <w:rPr>
          <w:u w:val="single"/>
        </w:rPr>
      </w:pPr>
      <w:r w:rsidRPr="00D03D8B">
        <w:rPr>
          <w:u w:val="single"/>
        </w:rPr>
        <w:t>oponenti – členovia komisie:</w:t>
      </w:r>
    </w:p>
    <w:p w:rsidR="00312619" w:rsidRDefault="00312619" w:rsidP="00D52356">
      <w:pPr>
        <w:pBdr>
          <w:top w:val="single" w:sz="4" w:space="1" w:color="auto"/>
          <w:left w:val="single" w:sz="4" w:space="4" w:color="auto"/>
          <w:bottom w:val="single" w:sz="4" w:space="1" w:color="auto"/>
          <w:right w:val="single" w:sz="4" w:space="4" w:color="auto"/>
        </w:pBdr>
        <w:tabs>
          <w:tab w:val="left" w:pos="1134"/>
        </w:tabs>
        <w:spacing w:after="0"/>
      </w:pPr>
      <w:r w:rsidRPr="003F5E0F">
        <w:rPr>
          <w:u w:val="single"/>
        </w:rPr>
        <w:t>členovia</w:t>
      </w:r>
      <w:r w:rsidRPr="00305240">
        <w:t>:</w:t>
      </w:r>
      <w:r w:rsidRPr="00305240">
        <w:tab/>
      </w:r>
    </w:p>
    <w:p w:rsidR="00312619" w:rsidRPr="00D03D8B" w:rsidRDefault="00312619" w:rsidP="00D52356">
      <w:pPr>
        <w:pBdr>
          <w:top w:val="single" w:sz="4" w:space="1" w:color="auto"/>
          <w:left w:val="single" w:sz="4" w:space="4" w:color="auto"/>
          <w:bottom w:val="single" w:sz="4" w:space="1" w:color="auto"/>
          <w:right w:val="single" w:sz="4" w:space="4" w:color="auto"/>
        </w:pBdr>
        <w:tabs>
          <w:tab w:val="left" w:pos="1134"/>
        </w:tabs>
        <w:spacing w:after="0"/>
        <w:rPr>
          <w:u w:val="single"/>
        </w:rPr>
      </w:pPr>
      <w:r w:rsidRPr="00D03D8B">
        <w:rPr>
          <w:u w:val="single"/>
        </w:rPr>
        <w:t>školiteľ</w:t>
      </w:r>
      <w:r w:rsidR="00D52356">
        <w:rPr>
          <w:u w:val="single"/>
        </w:rPr>
        <w:t xml:space="preserve"> – člen komisie</w:t>
      </w:r>
      <w:r w:rsidRPr="00D03D8B">
        <w:rPr>
          <w:u w:val="single"/>
        </w:rPr>
        <w:t>:</w:t>
      </w:r>
    </w:p>
    <w:p w:rsidR="00312619" w:rsidRDefault="00312619" w:rsidP="00D52356">
      <w:pPr>
        <w:pBdr>
          <w:top w:val="single" w:sz="4" w:space="1" w:color="auto"/>
          <w:left w:val="single" w:sz="4" w:space="4" w:color="auto"/>
          <w:bottom w:val="single" w:sz="4" w:space="1" w:color="auto"/>
          <w:right w:val="single" w:sz="4" w:space="4" w:color="auto"/>
        </w:pBdr>
        <w:tabs>
          <w:tab w:val="left" w:pos="1134"/>
        </w:tabs>
        <w:spacing w:after="0"/>
      </w:pPr>
    </w:p>
    <w:p w:rsidR="00312619" w:rsidRDefault="00312619" w:rsidP="00D52356">
      <w:pPr>
        <w:pBdr>
          <w:top w:val="single" w:sz="4" w:space="1" w:color="auto"/>
          <w:left w:val="single" w:sz="4" w:space="4" w:color="auto"/>
          <w:bottom w:val="single" w:sz="4" w:space="1" w:color="auto"/>
          <w:right w:val="single" w:sz="4" w:space="4" w:color="auto"/>
        </w:pBdr>
        <w:tabs>
          <w:tab w:val="left" w:pos="1134"/>
        </w:tabs>
        <w:spacing w:after="0"/>
      </w:pPr>
    </w:p>
    <w:p w:rsidR="00312619" w:rsidRPr="00305240" w:rsidRDefault="00312619" w:rsidP="00EA79B5">
      <w:pPr>
        <w:pBdr>
          <w:top w:val="single" w:sz="4" w:space="1" w:color="auto"/>
          <w:left w:val="single" w:sz="4" w:space="4" w:color="auto"/>
          <w:bottom w:val="single" w:sz="4" w:space="1" w:color="auto"/>
          <w:right w:val="single" w:sz="4" w:space="4" w:color="auto"/>
        </w:pBdr>
        <w:tabs>
          <w:tab w:val="left" w:pos="1134"/>
        </w:tabs>
        <w:spacing w:after="0"/>
      </w:pPr>
    </w:p>
    <w:p w:rsidR="00312619" w:rsidRPr="00902742" w:rsidRDefault="00895153" w:rsidP="000954FD">
      <w:pPr>
        <w:autoSpaceDE w:val="0"/>
        <w:autoSpaceDN w:val="0"/>
        <w:adjustRightInd w:val="0"/>
        <w:spacing w:after="0" w:line="240" w:lineRule="auto"/>
        <w:ind w:left="142" w:hanging="284"/>
        <w:jc w:val="both"/>
        <w:rPr>
          <w:rFonts w:ascii="Arial Narrow" w:hAnsi="Arial Narrow"/>
          <w:sz w:val="20"/>
          <w:szCs w:val="20"/>
        </w:rPr>
      </w:pPr>
      <w:r w:rsidRPr="00902742">
        <w:rPr>
          <w:rFonts w:ascii="Arial Narrow" w:hAnsi="Arial Narrow"/>
          <w:sz w:val="20"/>
          <w:szCs w:val="20"/>
        </w:rPr>
        <w:t xml:space="preserve">*** Právo skúšať na štátnej skúške majú </w:t>
      </w:r>
      <w:r w:rsidRPr="00902742">
        <w:rPr>
          <w:rFonts w:ascii="Arial Narrow" w:hAnsi="Arial Narrow"/>
          <w:b/>
          <w:sz w:val="20"/>
          <w:szCs w:val="20"/>
        </w:rPr>
        <w:t xml:space="preserve">iba vysokoškolskí učitelia pôsobiaci vo funkciách profesorov a docentov a ďalší odborníci schválení príslušnou vedeckou radou. </w:t>
      </w:r>
      <w:r w:rsidRPr="00902742">
        <w:rPr>
          <w:rFonts w:ascii="Arial Narrow" w:hAnsi="Arial Narrow"/>
          <w:b/>
          <w:sz w:val="20"/>
          <w:szCs w:val="20"/>
          <w:u w:val="single"/>
        </w:rPr>
        <w:t>Oponentom</w:t>
      </w:r>
      <w:r w:rsidRPr="00902742">
        <w:rPr>
          <w:rFonts w:ascii="Arial Narrow" w:hAnsi="Arial Narrow"/>
          <w:sz w:val="20"/>
          <w:szCs w:val="20"/>
        </w:rPr>
        <w:t xml:space="preserve"> nemôže byť osoba, ktorá je v príbuzenskom vzťahu k doktorandovi alebo jeho školiteľovi. Najmenej jeden z oponentov </w:t>
      </w:r>
      <w:bookmarkStart w:id="0" w:name="_GoBack"/>
      <w:bookmarkEnd w:id="0"/>
      <w:r w:rsidRPr="00902742">
        <w:rPr>
          <w:rFonts w:ascii="Arial Narrow" w:hAnsi="Arial Narrow"/>
          <w:sz w:val="20"/>
          <w:szCs w:val="20"/>
        </w:rPr>
        <w:t xml:space="preserve">nesmie byť v pracovnom pomere s TUKE. Najmenej jeden oponent musí byť profesor, ktorý pôsobí na vysokej škole v príslušnom študijnom odbore alebo súvisiacom odbore na ustanovený týždenný pracovný čas. Pokiaľ oponent pôsobí na vysokej škole, musí mať minimálne vedecko-pedagogický titul docent. V prípade </w:t>
      </w:r>
      <w:r w:rsidR="000954FD" w:rsidRPr="00902742">
        <w:rPr>
          <w:rFonts w:ascii="Arial Narrow" w:hAnsi="Arial Narrow"/>
          <w:sz w:val="20"/>
          <w:szCs w:val="20"/>
        </w:rPr>
        <w:t xml:space="preserve">oponenta - </w:t>
      </w:r>
      <w:r w:rsidRPr="00902742">
        <w:rPr>
          <w:rFonts w:ascii="Arial Narrow" w:hAnsi="Arial Narrow"/>
          <w:sz w:val="20"/>
          <w:szCs w:val="20"/>
        </w:rPr>
        <w:t>odborníka mimo vysokej školy musí mať minimálne titul PhD., (resp. jeho ekvivalent CSc. alebo Dr.) a musí byť ako odborník schválený príslušnou vedeckou radou.</w:t>
      </w:r>
      <w:r w:rsidR="000954FD" w:rsidRPr="00902742">
        <w:rPr>
          <w:rFonts w:ascii="Arial Narrow" w:hAnsi="Arial Narrow"/>
          <w:sz w:val="20"/>
          <w:szCs w:val="20"/>
        </w:rPr>
        <w:t xml:space="preserve"> Oponent do 30 dní od doručenia </w:t>
      </w:r>
      <w:proofErr w:type="spellStart"/>
      <w:r w:rsidR="000954FD" w:rsidRPr="00902742">
        <w:rPr>
          <w:rFonts w:ascii="Arial Narrow" w:hAnsi="Arial Narrow"/>
          <w:sz w:val="20"/>
          <w:szCs w:val="20"/>
        </w:rPr>
        <w:t>DzP</w:t>
      </w:r>
      <w:proofErr w:type="spellEnd"/>
      <w:r w:rsidR="000954FD" w:rsidRPr="00902742">
        <w:rPr>
          <w:rFonts w:ascii="Arial Narrow" w:hAnsi="Arial Narrow"/>
          <w:sz w:val="20"/>
          <w:szCs w:val="20"/>
        </w:rPr>
        <w:t xml:space="preserve"> vypracuje posudok.</w:t>
      </w:r>
    </w:p>
    <w:p w:rsidR="000954FD" w:rsidRPr="00902742" w:rsidRDefault="000954FD" w:rsidP="000954FD">
      <w:pPr>
        <w:autoSpaceDE w:val="0"/>
        <w:autoSpaceDN w:val="0"/>
        <w:adjustRightInd w:val="0"/>
        <w:spacing w:after="0" w:line="240" w:lineRule="auto"/>
        <w:ind w:left="142" w:hanging="284"/>
        <w:jc w:val="both"/>
        <w:rPr>
          <w:rFonts w:ascii="Arial Narrow" w:hAnsi="Arial Narrow"/>
          <w:sz w:val="20"/>
          <w:szCs w:val="20"/>
        </w:rPr>
      </w:pPr>
      <w:r w:rsidRPr="00902742">
        <w:rPr>
          <w:rFonts w:ascii="Arial Narrow" w:hAnsi="Arial Narrow"/>
          <w:sz w:val="20"/>
          <w:szCs w:val="20"/>
        </w:rPr>
        <w:tab/>
      </w:r>
      <w:r w:rsidRPr="00902742">
        <w:rPr>
          <w:rFonts w:ascii="Arial Narrow" w:hAnsi="Arial Narrow"/>
          <w:b/>
          <w:sz w:val="20"/>
          <w:szCs w:val="20"/>
          <w:u w:val="single"/>
        </w:rPr>
        <w:t>Komisia pre obhajobu</w:t>
      </w:r>
      <w:r w:rsidRPr="00902742">
        <w:rPr>
          <w:rFonts w:ascii="Arial Narrow" w:hAnsi="Arial Narrow"/>
          <w:sz w:val="20"/>
          <w:szCs w:val="20"/>
        </w:rPr>
        <w:t xml:space="preserve"> dizertačných prác má minimálne 7 členov vrátane aspoň dvoch oponentov. Právo skúšať na štátnej skúške majú iba vysokoškolskí učitelia pôsobiaci vo funkciách profesorov a docentov a ďalší odborníci schválení príslušnou vedeckou radou. Školiteľ je ďalším členom komisie bez práva hlasovať. Predsedu komisie, členov komisie a oponentov menuje dekan, na základe návrhu FOK, resp. UOK, v súlade s pravidlami pre menovanie komisií pre štátne skúšky (§ 63 ods. 3 a 4 zákona). Predsedom komisie musí byť člen FOK, resp. UOK, najmenej jeden z členov komisie a jeden z oponentov nesmie byť v pracovnom pomere s TUKE. Najmenej jeden oponent a najmenej ďalší dvaja z členov komisie, ktorí nie sú oponentmi, musia byť profesormi, ktorí pôsobia na vysokej škole v príslušnom študijnom odbore alebo súvisiacom odbore na ustanovený týždenný pracovný čas. V prípade odborníka mimo vysokej školy musí mať minimálne titul PhD., (resp. jeho ekvivalent CSc. alebo Dr.) a musí byť ako odborník schválený príslušnou vedeckou radou. Odporúča sa, aby jeden člen komisie bol zo zahraničia.</w:t>
      </w:r>
    </w:p>
    <w:p w:rsidR="000954FD" w:rsidRPr="00902742" w:rsidRDefault="000954FD" w:rsidP="000954FD">
      <w:pPr>
        <w:autoSpaceDE w:val="0"/>
        <w:autoSpaceDN w:val="0"/>
        <w:adjustRightInd w:val="0"/>
        <w:spacing w:after="0" w:line="240" w:lineRule="auto"/>
        <w:ind w:left="142" w:hanging="284"/>
        <w:jc w:val="both"/>
        <w:rPr>
          <w:rFonts w:ascii="Arial Narrow" w:hAnsi="Arial Narrow"/>
          <w:sz w:val="20"/>
          <w:szCs w:val="20"/>
        </w:rPr>
      </w:pPr>
      <w:r w:rsidRPr="00902742">
        <w:rPr>
          <w:rFonts w:ascii="Arial Narrow" w:hAnsi="Arial Narrow"/>
          <w:sz w:val="20"/>
          <w:szCs w:val="20"/>
        </w:rPr>
        <w:tab/>
      </w:r>
      <w:r w:rsidRPr="00902742">
        <w:rPr>
          <w:rFonts w:ascii="Arial Narrow" w:hAnsi="Arial Narrow"/>
          <w:sz w:val="20"/>
          <w:szCs w:val="20"/>
        </w:rPr>
        <w:t>Komisia je uznášaniaschopná za prítomnosti 2/3 všetkých členov (mimo školiteľa), pričom aspoň jeden oponent a jeden člen komisie, ktorý nie je v pracovnom pomere s TUKE, musia byť prítomní. Prítomný musí byť oponent, ktorý podal záporný posudok.</w:t>
      </w:r>
    </w:p>
    <w:p w:rsidR="000954FD" w:rsidRPr="00902742" w:rsidRDefault="000954FD" w:rsidP="000954FD">
      <w:pPr>
        <w:autoSpaceDE w:val="0"/>
        <w:autoSpaceDN w:val="0"/>
        <w:adjustRightInd w:val="0"/>
        <w:spacing w:after="0" w:line="240" w:lineRule="auto"/>
        <w:ind w:left="142" w:hanging="284"/>
        <w:jc w:val="both"/>
        <w:rPr>
          <w:rFonts w:ascii="Arial Narrow" w:hAnsi="Arial Narrow"/>
          <w:sz w:val="20"/>
          <w:szCs w:val="20"/>
        </w:rPr>
      </w:pPr>
    </w:p>
    <w:p w:rsidR="00312619" w:rsidRPr="00902742" w:rsidRDefault="00312619" w:rsidP="000954FD">
      <w:pPr>
        <w:autoSpaceDE w:val="0"/>
        <w:autoSpaceDN w:val="0"/>
        <w:adjustRightInd w:val="0"/>
        <w:spacing w:after="0" w:line="240" w:lineRule="auto"/>
        <w:ind w:left="-142"/>
        <w:rPr>
          <w:rFonts w:ascii="Arial Narrow" w:hAnsi="Arial Narrow"/>
          <w:sz w:val="20"/>
          <w:szCs w:val="20"/>
        </w:rPr>
      </w:pPr>
      <w:r w:rsidRPr="00902742">
        <w:rPr>
          <w:rFonts w:ascii="Arial Narrow" w:hAnsi="Arial Narrow"/>
          <w:sz w:val="20"/>
          <w:szCs w:val="20"/>
        </w:rPr>
        <w:t>Zasadnuti</w:t>
      </w:r>
      <w:r w:rsidR="00902742" w:rsidRPr="00902742">
        <w:rPr>
          <w:rFonts w:ascii="Arial Narrow" w:hAnsi="Arial Narrow"/>
          <w:sz w:val="20"/>
          <w:szCs w:val="20"/>
        </w:rPr>
        <w:t>e</w:t>
      </w:r>
      <w:r w:rsidRPr="00902742">
        <w:rPr>
          <w:rFonts w:ascii="Arial Narrow" w:hAnsi="Arial Narrow"/>
          <w:sz w:val="20"/>
          <w:szCs w:val="20"/>
        </w:rPr>
        <w:t xml:space="preserve"> OK </w:t>
      </w:r>
      <w:r w:rsidR="000954FD" w:rsidRPr="00902742">
        <w:rPr>
          <w:rFonts w:ascii="Arial Narrow" w:hAnsi="Arial Narrow"/>
          <w:sz w:val="20"/>
          <w:szCs w:val="20"/>
        </w:rPr>
        <w:t xml:space="preserve">k príprave obhajoby </w:t>
      </w:r>
      <w:r w:rsidR="00895153" w:rsidRPr="00902742">
        <w:rPr>
          <w:rFonts w:ascii="Arial Narrow" w:hAnsi="Arial Narrow"/>
          <w:sz w:val="20"/>
          <w:szCs w:val="20"/>
        </w:rPr>
        <w:t xml:space="preserve">sa </w:t>
      </w:r>
      <w:r w:rsidRPr="00902742">
        <w:rPr>
          <w:rFonts w:ascii="Arial Narrow" w:hAnsi="Arial Narrow"/>
          <w:sz w:val="20"/>
          <w:szCs w:val="20"/>
        </w:rPr>
        <w:t>uskutoč</w:t>
      </w:r>
      <w:r w:rsidR="00895153" w:rsidRPr="00902742">
        <w:rPr>
          <w:rFonts w:ascii="Arial Narrow" w:hAnsi="Arial Narrow"/>
          <w:sz w:val="20"/>
          <w:szCs w:val="20"/>
        </w:rPr>
        <w:t>ní</w:t>
      </w:r>
      <w:r w:rsidRPr="00902742">
        <w:rPr>
          <w:rFonts w:ascii="Arial Narrow" w:hAnsi="Arial Narrow"/>
          <w:sz w:val="20"/>
          <w:szCs w:val="20"/>
        </w:rPr>
        <w:t xml:space="preserve"> cca 14 dní pred odovzdaním </w:t>
      </w:r>
      <w:proofErr w:type="spellStart"/>
      <w:r w:rsidRPr="00902742">
        <w:rPr>
          <w:rFonts w:ascii="Arial Narrow" w:hAnsi="Arial Narrow"/>
          <w:sz w:val="20"/>
          <w:szCs w:val="20"/>
        </w:rPr>
        <w:t>DzP</w:t>
      </w:r>
      <w:proofErr w:type="spellEnd"/>
      <w:r w:rsidRPr="00902742">
        <w:rPr>
          <w:rFonts w:ascii="Arial Narrow" w:hAnsi="Arial Narrow"/>
          <w:sz w:val="20"/>
          <w:szCs w:val="20"/>
        </w:rPr>
        <w:t xml:space="preserve">, kvôli návrhu oponentov a ich následnému zadaniu do systému MAIS školiteľom ešte pred registráciou </w:t>
      </w:r>
      <w:proofErr w:type="spellStart"/>
      <w:r w:rsidRPr="00902742">
        <w:rPr>
          <w:rFonts w:ascii="Arial Narrow" w:hAnsi="Arial Narrow"/>
          <w:sz w:val="20"/>
          <w:szCs w:val="20"/>
        </w:rPr>
        <w:t>DzP</w:t>
      </w:r>
      <w:proofErr w:type="spellEnd"/>
      <w:r w:rsidRPr="00902742">
        <w:rPr>
          <w:rFonts w:ascii="Arial Narrow" w:hAnsi="Arial Narrow"/>
          <w:sz w:val="20"/>
          <w:szCs w:val="20"/>
        </w:rPr>
        <w:t xml:space="preserve"> do CRZP.</w:t>
      </w:r>
    </w:p>
    <w:p w:rsidR="00902742" w:rsidRDefault="00902742" w:rsidP="000954FD">
      <w:pPr>
        <w:autoSpaceDE w:val="0"/>
        <w:autoSpaceDN w:val="0"/>
        <w:adjustRightInd w:val="0"/>
        <w:spacing w:after="0" w:line="240" w:lineRule="auto"/>
        <w:ind w:left="-142"/>
        <w:rPr>
          <w:rFonts w:ascii="Arial Narrow" w:hAnsi="Arial Narrow"/>
          <w:color w:val="FF0000"/>
          <w:sz w:val="20"/>
          <w:szCs w:val="20"/>
        </w:rPr>
      </w:pPr>
    </w:p>
    <w:p w:rsidR="00902742" w:rsidRPr="00902742" w:rsidRDefault="00902742" w:rsidP="000954FD">
      <w:pPr>
        <w:autoSpaceDE w:val="0"/>
        <w:autoSpaceDN w:val="0"/>
        <w:adjustRightInd w:val="0"/>
        <w:spacing w:after="0" w:line="240" w:lineRule="auto"/>
        <w:ind w:left="-142"/>
        <w:rPr>
          <w:rFonts w:ascii="Arial Narrow" w:hAnsi="Arial Narrow"/>
          <w:color w:val="FF0000"/>
          <w:sz w:val="20"/>
          <w:szCs w:val="20"/>
        </w:rPr>
      </w:pPr>
    </w:p>
    <w:p w:rsidR="00312619" w:rsidRDefault="00312619" w:rsidP="00312619">
      <w:pPr>
        <w:spacing w:after="0"/>
      </w:pPr>
    </w:p>
    <w:p w:rsidR="00312619" w:rsidRPr="00305240" w:rsidRDefault="00312619" w:rsidP="00312619">
      <w:pPr>
        <w:spacing w:after="0"/>
      </w:pPr>
      <w:r w:rsidRPr="00305240">
        <w:t>V Košiciach dňa</w:t>
      </w:r>
      <w:r>
        <w:t>:</w:t>
      </w:r>
      <w:r w:rsidRPr="00305240">
        <w:t xml:space="preserve">                                         </w:t>
      </w:r>
      <w:r>
        <w:t xml:space="preserve">           </w:t>
      </w:r>
      <w:r w:rsidR="00346A2A">
        <w:t xml:space="preserve">              </w:t>
      </w:r>
      <w:r w:rsidR="0071353C">
        <w:t xml:space="preserve"> </w:t>
      </w:r>
      <w:r w:rsidR="00B079B0" w:rsidRPr="00B079B0">
        <w:t>meno, priezvisko, tituly</w:t>
      </w:r>
      <w:r w:rsidR="00346A2A">
        <w:t xml:space="preserve"> a podpis</w:t>
      </w:r>
      <w:r w:rsidR="00B079B0">
        <w:t xml:space="preserve"> </w:t>
      </w:r>
      <w:r>
        <w:t xml:space="preserve"> – predseda OK</w:t>
      </w:r>
      <w:r w:rsidRPr="00305240">
        <w:br/>
      </w:r>
    </w:p>
    <w:tbl>
      <w:tblPr>
        <w:tblW w:w="9281"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271"/>
        <w:gridCol w:w="7010"/>
      </w:tblGrid>
      <w:tr w:rsidR="00312619" w:rsidRPr="00305240" w:rsidTr="004D55C3">
        <w:trPr>
          <w:cantSplit/>
          <w:trHeight w:hRule="exact" w:val="396"/>
        </w:trPr>
        <w:tc>
          <w:tcPr>
            <w:tcW w:w="9281" w:type="dxa"/>
            <w:gridSpan w:val="2"/>
            <w:vAlign w:val="center"/>
          </w:tcPr>
          <w:p w:rsidR="00312619" w:rsidRPr="00305240" w:rsidRDefault="00312619" w:rsidP="00F06988">
            <w:r w:rsidRPr="00305240">
              <w:t>Súhlasím s navrhovaným  </w:t>
            </w:r>
          </w:p>
        </w:tc>
      </w:tr>
      <w:tr w:rsidR="00312619" w:rsidRPr="00305240" w:rsidTr="004D55C3">
        <w:trPr>
          <w:cantSplit/>
          <w:trHeight w:hRule="exact" w:val="309"/>
        </w:trPr>
        <w:tc>
          <w:tcPr>
            <w:tcW w:w="2271" w:type="dxa"/>
            <w:vAlign w:val="center"/>
          </w:tcPr>
          <w:p w:rsidR="00312619" w:rsidRPr="00305240" w:rsidRDefault="00312619" w:rsidP="00F06988">
            <w:pPr>
              <w:jc w:val="right"/>
            </w:pPr>
            <w:r>
              <w:fldChar w:fldCharType="begin">
                <w:ffData>
                  <w:name w:val=""/>
                  <w:enabled/>
                  <w:calcOnExit w:val="0"/>
                  <w:checkBox>
                    <w:sizeAuto/>
                    <w:default w:val="1"/>
                  </w:checkBox>
                </w:ffData>
              </w:fldChar>
            </w:r>
            <w:r>
              <w:instrText xml:space="preserve"> FORMCHECKBOX </w:instrText>
            </w:r>
            <w:r w:rsidR="00902742">
              <w:fldChar w:fldCharType="separate"/>
            </w:r>
            <w:r>
              <w:fldChar w:fldCharType="end"/>
            </w:r>
          </w:p>
        </w:tc>
        <w:tc>
          <w:tcPr>
            <w:tcW w:w="7010" w:type="dxa"/>
            <w:vAlign w:val="center"/>
          </w:tcPr>
          <w:p w:rsidR="00312619" w:rsidRPr="00305240" w:rsidRDefault="00312619" w:rsidP="00F06988">
            <w:pPr>
              <w:pStyle w:val="Hlavika"/>
              <w:tabs>
                <w:tab w:val="clear" w:pos="4536"/>
                <w:tab w:val="clear" w:pos="9072"/>
              </w:tabs>
              <w:rPr>
                <w:rFonts w:ascii="Calibri" w:hAnsi="Calibri"/>
                <w:sz w:val="22"/>
                <w:lang w:val="sk-SK"/>
              </w:rPr>
            </w:pPr>
            <w:r w:rsidRPr="00305240">
              <w:rPr>
                <w:rFonts w:ascii="Calibri" w:hAnsi="Calibri"/>
                <w:sz w:val="22"/>
                <w:lang w:val="sk-SK"/>
              </w:rPr>
              <w:t xml:space="preserve">Predsedom komisie  </w:t>
            </w:r>
          </w:p>
        </w:tc>
      </w:tr>
      <w:tr w:rsidR="00312619" w:rsidRPr="00305240" w:rsidTr="004D55C3">
        <w:trPr>
          <w:cantSplit/>
          <w:trHeight w:hRule="exact" w:val="309"/>
        </w:trPr>
        <w:tc>
          <w:tcPr>
            <w:tcW w:w="2271" w:type="dxa"/>
            <w:vAlign w:val="center"/>
          </w:tcPr>
          <w:p w:rsidR="00312619" w:rsidRPr="00305240" w:rsidRDefault="00312619" w:rsidP="00F06988">
            <w:pPr>
              <w:jc w:val="right"/>
            </w:pPr>
            <w:r>
              <w:fldChar w:fldCharType="begin">
                <w:ffData>
                  <w:name w:val=""/>
                  <w:enabled/>
                  <w:calcOnExit w:val="0"/>
                  <w:checkBox>
                    <w:sizeAuto/>
                    <w:default w:val="1"/>
                  </w:checkBox>
                </w:ffData>
              </w:fldChar>
            </w:r>
            <w:r>
              <w:instrText xml:space="preserve"> FORMCHECKBOX </w:instrText>
            </w:r>
            <w:r w:rsidR="00902742">
              <w:fldChar w:fldCharType="separate"/>
            </w:r>
            <w:r>
              <w:fldChar w:fldCharType="end"/>
            </w:r>
          </w:p>
        </w:tc>
        <w:tc>
          <w:tcPr>
            <w:tcW w:w="7010" w:type="dxa"/>
            <w:vAlign w:val="center"/>
          </w:tcPr>
          <w:p w:rsidR="00312619" w:rsidRPr="00305240" w:rsidRDefault="004D55C3" w:rsidP="00F06988">
            <w:pPr>
              <w:pStyle w:val="Hlavika"/>
              <w:tabs>
                <w:tab w:val="clear" w:pos="4536"/>
                <w:tab w:val="clear" w:pos="9072"/>
              </w:tabs>
              <w:rPr>
                <w:rFonts w:ascii="Calibri" w:hAnsi="Calibri"/>
                <w:sz w:val="22"/>
                <w:lang w:val="sk-SK"/>
              </w:rPr>
            </w:pPr>
            <w:r>
              <w:rPr>
                <w:rFonts w:ascii="Calibri" w:hAnsi="Calibri"/>
                <w:sz w:val="22"/>
                <w:lang w:val="sk-SK"/>
              </w:rPr>
              <w:t>Oponentmi d</w:t>
            </w:r>
            <w:r w:rsidR="00312619" w:rsidRPr="00305240">
              <w:rPr>
                <w:rFonts w:ascii="Calibri" w:hAnsi="Calibri"/>
                <w:sz w:val="22"/>
                <w:lang w:val="sk-SK"/>
              </w:rPr>
              <w:t>izertačnej práce</w:t>
            </w:r>
          </w:p>
          <w:p w:rsidR="00312619" w:rsidRPr="00305240" w:rsidRDefault="00312619" w:rsidP="00F06988">
            <w:pPr>
              <w:pStyle w:val="Hlavika"/>
              <w:tabs>
                <w:tab w:val="clear" w:pos="4536"/>
                <w:tab w:val="clear" w:pos="9072"/>
              </w:tabs>
              <w:rPr>
                <w:rFonts w:ascii="Calibri" w:hAnsi="Calibri"/>
                <w:sz w:val="22"/>
                <w:lang w:val="sk-SK"/>
              </w:rPr>
            </w:pPr>
          </w:p>
          <w:p w:rsidR="00312619" w:rsidRPr="00305240" w:rsidRDefault="00312619" w:rsidP="00F06988">
            <w:pPr>
              <w:pStyle w:val="Hlavika"/>
              <w:tabs>
                <w:tab w:val="clear" w:pos="4536"/>
                <w:tab w:val="clear" w:pos="9072"/>
              </w:tabs>
              <w:rPr>
                <w:rFonts w:ascii="Calibri" w:hAnsi="Calibri"/>
                <w:sz w:val="22"/>
                <w:lang w:val="sk-SK"/>
              </w:rPr>
            </w:pPr>
          </w:p>
          <w:p w:rsidR="00312619" w:rsidRPr="00305240" w:rsidRDefault="00312619" w:rsidP="00F06988">
            <w:pPr>
              <w:pStyle w:val="Hlavika"/>
              <w:tabs>
                <w:tab w:val="clear" w:pos="4536"/>
                <w:tab w:val="clear" w:pos="9072"/>
              </w:tabs>
              <w:rPr>
                <w:rFonts w:ascii="Calibri" w:hAnsi="Calibri"/>
                <w:sz w:val="22"/>
                <w:lang w:val="sk-SK"/>
              </w:rPr>
            </w:pPr>
          </w:p>
          <w:p w:rsidR="00312619" w:rsidRPr="00305240" w:rsidRDefault="00312619" w:rsidP="00F06988">
            <w:pPr>
              <w:pStyle w:val="Hlavika"/>
              <w:tabs>
                <w:tab w:val="clear" w:pos="4536"/>
                <w:tab w:val="clear" w:pos="9072"/>
              </w:tabs>
              <w:rPr>
                <w:rFonts w:ascii="Calibri" w:hAnsi="Calibri"/>
                <w:sz w:val="22"/>
                <w:lang w:val="sk-SK"/>
              </w:rPr>
            </w:pPr>
          </w:p>
          <w:p w:rsidR="00312619" w:rsidRPr="00305240" w:rsidRDefault="00312619" w:rsidP="00F06988">
            <w:pPr>
              <w:pStyle w:val="Hlavika"/>
              <w:tabs>
                <w:tab w:val="clear" w:pos="4536"/>
                <w:tab w:val="clear" w:pos="9072"/>
              </w:tabs>
              <w:rPr>
                <w:rFonts w:ascii="Calibri" w:hAnsi="Calibri"/>
                <w:sz w:val="22"/>
                <w:lang w:val="sk-SK"/>
              </w:rPr>
            </w:pPr>
          </w:p>
          <w:p w:rsidR="00312619" w:rsidRPr="00305240" w:rsidRDefault="00312619" w:rsidP="00F06988">
            <w:pPr>
              <w:pStyle w:val="Hlavika"/>
              <w:tabs>
                <w:tab w:val="clear" w:pos="4536"/>
                <w:tab w:val="clear" w:pos="9072"/>
              </w:tabs>
              <w:rPr>
                <w:rFonts w:ascii="Calibri" w:hAnsi="Calibri"/>
                <w:sz w:val="22"/>
                <w:lang w:val="sk-SK"/>
              </w:rPr>
            </w:pPr>
          </w:p>
        </w:tc>
      </w:tr>
      <w:tr w:rsidR="00312619" w:rsidRPr="00305240" w:rsidTr="004D55C3">
        <w:trPr>
          <w:cantSplit/>
          <w:trHeight w:hRule="exact" w:val="309"/>
        </w:trPr>
        <w:tc>
          <w:tcPr>
            <w:tcW w:w="2271" w:type="dxa"/>
            <w:vAlign w:val="center"/>
          </w:tcPr>
          <w:p w:rsidR="00312619" w:rsidRPr="00305240" w:rsidRDefault="00312619" w:rsidP="00F06988">
            <w:pPr>
              <w:jc w:val="right"/>
            </w:pPr>
            <w:r>
              <w:fldChar w:fldCharType="begin">
                <w:ffData>
                  <w:name w:val=""/>
                  <w:enabled/>
                  <w:calcOnExit w:val="0"/>
                  <w:checkBox>
                    <w:sizeAuto/>
                    <w:default w:val="1"/>
                  </w:checkBox>
                </w:ffData>
              </w:fldChar>
            </w:r>
            <w:r>
              <w:instrText xml:space="preserve"> FORMCHECKBOX </w:instrText>
            </w:r>
            <w:r w:rsidR="00902742">
              <w:fldChar w:fldCharType="separate"/>
            </w:r>
            <w:r>
              <w:fldChar w:fldCharType="end"/>
            </w:r>
          </w:p>
        </w:tc>
        <w:tc>
          <w:tcPr>
            <w:tcW w:w="7010" w:type="dxa"/>
            <w:vAlign w:val="center"/>
          </w:tcPr>
          <w:p w:rsidR="00312619" w:rsidRPr="00305240" w:rsidRDefault="00312619" w:rsidP="00F06988">
            <w:pPr>
              <w:pStyle w:val="Hlavika"/>
              <w:tabs>
                <w:tab w:val="clear" w:pos="4536"/>
                <w:tab w:val="clear" w:pos="9072"/>
              </w:tabs>
              <w:rPr>
                <w:rFonts w:ascii="Calibri" w:hAnsi="Calibri"/>
                <w:sz w:val="22"/>
                <w:lang w:val="sk-SK"/>
              </w:rPr>
            </w:pPr>
            <w:r w:rsidRPr="00305240">
              <w:rPr>
                <w:rFonts w:ascii="Calibri" w:hAnsi="Calibri"/>
                <w:sz w:val="22"/>
                <w:lang w:val="sk-SK"/>
              </w:rPr>
              <w:t xml:space="preserve">Členmi komisie </w:t>
            </w:r>
          </w:p>
        </w:tc>
      </w:tr>
    </w:tbl>
    <w:p w:rsidR="00312619" w:rsidRPr="00305240" w:rsidRDefault="00312619" w:rsidP="00312619"/>
    <w:p w:rsidR="00902742" w:rsidRDefault="00902742" w:rsidP="00312619"/>
    <w:p w:rsidR="00646C84" w:rsidRDefault="00312619" w:rsidP="00312619">
      <w:r w:rsidRPr="00305240">
        <w:t xml:space="preserve">V Košiciach dňa </w:t>
      </w:r>
      <w:r>
        <w:t xml:space="preserve">                     </w:t>
      </w:r>
      <w:r w:rsidRPr="00305240">
        <w:t xml:space="preserve">                                                prof. Ing. </w:t>
      </w:r>
      <w:proofErr w:type="spellStart"/>
      <w:r w:rsidRPr="00305240">
        <w:t>Liberios</w:t>
      </w:r>
      <w:proofErr w:type="spellEnd"/>
      <w:r w:rsidRPr="00305240">
        <w:t xml:space="preserve"> </w:t>
      </w:r>
      <w:proofErr w:type="spellStart"/>
      <w:r w:rsidRPr="00305240">
        <w:t>Vokorokos</w:t>
      </w:r>
      <w:proofErr w:type="spellEnd"/>
      <w:r w:rsidRPr="00305240">
        <w:t xml:space="preserve">, PhD. – </w:t>
      </w:r>
      <w:r>
        <w:t>d</w:t>
      </w:r>
      <w:r w:rsidRPr="00305240">
        <w:t>ekan FEI</w:t>
      </w:r>
    </w:p>
    <w:sectPr w:rsidR="00646C84" w:rsidSect="000954FD">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B767F"/>
    <w:multiLevelType w:val="hybridMultilevel"/>
    <w:tmpl w:val="A880B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3845B1"/>
    <w:multiLevelType w:val="hybridMultilevel"/>
    <w:tmpl w:val="F202C9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64E1759"/>
    <w:multiLevelType w:val="hybridMultilevel"/>
    <w:tmpl w:val="BD340886"/>
    <w:lvl w:ilvl="0" w:tplc="041B000F">
      <w:start w:val="1"/>
      <w:numFmt w:val="decimal"/>
      <w:lvlText w:val="%1."/>
      <w:lvlJc w:val="left"/>
      <w:pPr>
        <w:ind w:left="1470" w:hanging="360"/>
      </w:pPr>
    </w:lvl>
    <w:lvl w:ilvl="1" w:tplc="041B0019" w:tentative="1">
      <w:start w:val="1"/>
      <w:numFmt w:val="lowerLetter"/>
      <w:lvlText w:val="%2."/>
      <w:lvlJc w:val="left"/>
      <w:pPr>
        <w:ind w:left="2190" w:hanging="360"/>
      </w:pPr>
    </w:lvl>
    <w:lvl w:ilvl="2" w:tplc="041B001B" w:tentative="1">
      <w:start w:val="1"/>
      <w:numFmt w:val="lowerRoman"/>
      <w:lvlText w:val="%3."/>
      <w:lvlJc w:val="right"/>
      <w:pPr>
        <w:ind w:left="2910" w:hanging="180"/>
      </w:pPr>
    </w:lvl>
    <w:lvl w:ilvl="3" w:tplc="041B000F" w:tentative="1">
      <w:start w:val="1"/>
      <w:numFmt w:val="decimal"/>
      <w:lvlText w:val="%4."/>
      <w:lvlJc w:val="left"/>
      <w:pPr>
        <w:ind w:left="3630" w:hanging="360"/>
      </w:pPr>
    </w:lvl>
    <w:lvl w:ilvl="4" w:tplc="041B0019" w:tentative="1">
      <w:start w:val="1"/>
      <w:numFmt w:val="lowerLetter"/>
      <w:lvlText w:val="%5."/>
      <w:lvlJc w:val="left"/>
      <w:pPr>
        <w:ind w:left="4350" w:hanging="360"/>
      </w:pPr>
    </w:lvl>
    <w:lvl w:ilvl="5" w:tplc="041B001B" w:tentative="1">
      <w:start w:val="1"/>
      <w:numFmt w:val="lowerRoman"/>
      <w:lvlText w:val="%6."/>
      <w:lvlJc w:val="right"/>
      <w:pPr>
        <w:ind w:left="5070" w:hanging="180"/>
      </w:pPr>
    </w:lvl>
    <w:lvl w:ilvl="6" w:tplc="041B000F" w:tentative="1">
      <w:start w:val="1"/>
      <w:numFmt w:val="decimal"/>
      <w:lvlText w:val="%7."/>
      <w:lvlJc w:val="left"/>
      <w:pPr>
        <w:ind w:left="5790" w:hanging="360"/>
      </w:pPr>
    </w:lvl>
    <w:lvl w:ilvl="7" w:tplc="041B0019" w:tentative="1">
      <w:start w:val="1"/>
      <w:numFmt w:val="lowerLetter"/>
      <w:lvlText w:val="%8."/>
      <w:lvlJc w:val="left"/>
      <w:pPr>
        <w:ind w:left="6510" w:hanging="360"/>
      </w:pPr>
    </w:lvl>
    <w:lvl w:ilvl="8" w:tplc="041B001B" w:tentative="1">
      <w:start w:val="1"/>
      <w:numFmt w:val="lowerRoman"/>
      <w:lvlText w:val="%9."/>
      <w:lvlJc w:val="right"/>
      <w:pPr>
        <w:ind w:left="7230" w:hanging="180"/>
      </w:pPr>
    </w:lvl>
  </w:abstractNum>
  <w:abstractNum w:abstractNumId="3" w15:restartNumberingAfterBreak="0">
    <w:nsid w:val="4AFA1ACB"/>
    <w:multiLevelType w:val="hybridMultilevel"/>
    <w:tmpl w:val="1F38FBAC"/>
    <w:lvl w:ilvl="0" w:tplc="041B000F">
      <w:start w:val="1"/>
      <w:numFmt w:val="decimal"/>
      <w:lvlText w:val="%1."/>
      <w:lvlJc w:val="left"/>
      <w:pPr>
        <w:ind w:left="1076" w:hanging="360"/>
      </w:pPr>
    </w:lvl>
    <w:lvl w:ilvl="1" w:tplc="041B0019" w:tentative="1">
      <w:start w:val="1"/>
      <w:numFmt w:val="lowerLetter"/>
      <w:lvlText w:val="%2."/>
      <w:lvlJc w:val="left"/>
      <w:pPr>
        <w:ind w:left="1796" w:hanging="360"/>
      </w:pPr>
    </w:lvl>
    <w:lvl w:ilvl="2" w:tplc="041B001B" w:tentative="1">
      <w:start w:val="1"/>
      <w:numFmt w:val="lowerRoman"/>
      <w:lvlText w:val="%3."/>
      <w:lvlJc w:val="right"/>
      <w:pPr>
        <w:ind w:left="2516" w:hanging="180"/>
      </w:pPr>
    </w:lvl>
    <w:lvl w:ilvl="3" w:tplc="041B000F" w:tentative="1">
      <w:start w:val="1"/>
      <w:numFmt w:val="decimal"/>
      <w:lvlText w:val="%4."/>
      <w:lvlJc w:val="left"/>
      <w:pPr>
        <w:ind w:left="3236" w:hanging="360"/>
      </w:pPr>
    </w:lvl>
    <w:lvl w:ilvl="4" w:tplc="041B0019" w:tentative="1">
      <w:start w:val="1"/>
      <w:numFmt w:val="lowerLetter"/>
      <w:lvlText w:val="%5."/>
      <w:lvlJc w:val="left"/>
      <w:pPr>
        <w:ind w:left="3956" w:hanging="360"/>
      </w:pPr>
    </w:lvl>
    <w:lvl w:ilvl="5" w:tplc="041B001B" w:tentative="1">
      <w:start w:val="1"/>
      <w:numFmt w:val="lowerRoman"/>
      <w:lvlText w:val="%6."/>
      <w:lvlJc w:val="right"/>
      <w:pPr>
        <w:ind w:left="4676" w:hanging="180"/>
      </w:pPr>
    </w:lvl>
    <w:lvl w:ilvl="6" w:tplc="041B000F" w:tentative="1">
      <w:start w:val="1"/>
      <w:numFmt w:val="decimal"/>
      <w:lvlText w:val="%7."/>
      <w:lvlJc w:val="left"/>
      <w:pPr>
        <w:ind w:left="5396" w:hanging="360"/>
      </w:pPr>
    </w:lvl>
    <w:lvl w:ilvl="7" w:tplc="041B0019" w:tentative="1">
      <w:start w:val="1"/>
      <w:numFmt w:val="lowerLetter"/>
      <w:lvlText w:val="%8."/>
      <w:lvlJc w:val="left"/>
      <w:pPr>
        <w:ind w:left="6116" w:hanging="360"/>
      </w:pPr>
    </w:lvl>
    <w:lvl w:ilvl="8" w:tplc="041B001B" w:tentative="1">
      <w:start w:val="1"/>
      <w:numFmt w:val="lowerRoman"/>
      <w:lvlText w:val="%9."/>
      <w:lvlJc w:val="right"/>
      <w:pPr>
        <w:ind w:left="6836" w:hanging="180"/>
      </w:pPr>
    </w:lvl>
  </w:abstractNum>
  <w:abstractNum w:abstractNumId="4" w15:restartNumberingAfterBreak="0">
    <w:nsid w:val="695F2E68"/>
    <w:multiLevelType w:val="hybridMultilevel"/>
    <w:tmpl w:val="D0106C5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619"/>
    <w:rsid w:val="000954FD"/>
    <w:rsid w:val="001B241F"/>
    <w:rsid w:val="001F4B9C"/>
    <w:rsid w:val="00307153"/>
    <w:rsid w:val="00312619"/>
    <w:rsid w:val="00346A2A"/>
    <w:rsid w:val="004D55C3"/>
    <w:rsid w:val="00646C84"/>
    <w:rsid w:val="0071353C"/>
    <w:rsid w:val="0076099C"/>
    <w:rsid w:val="00824230"/>
    <w:rsid w:val="0084365B"/>
    <w:rsid w:val="00895153"/>
    <w:rsid w:val="008B5580"/>
    <w:rsid w:val="00902742"/>
    <w:rsid w:val="00A97334"/>
    <w:rsid w:val="00AD218A"/>
    <w:rsid w:val="00B079B0"/>
    <w:rsid w:val="00B11F08"/>
    <w:rsid w:val="00C16548"/>
    <w:rsid w:val="00D308FE"/>
    <w:rsid w:val="00D46D0A"/>
    <w:rsid w:val="00D52356"/>
    <w:rsid w:val="00EA79B5"/>
    <w:rsid w:val="00F23310"/>
    <w:rsid w:val="00F3307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F270E-D4A1-4B1F-BF69-C40093CB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z w:val="24"/>
        <w:szCs w:val="24"/>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D218A"/>
    <w:pPr>
      <w:spacing w:after="200" w:line="276" w:lineRule="auto"/>
    </w:pPr>
    <w:rPr>
      <w:rFonts w:ascii="Calibri" w:eastAsia="Calibri" w:hAnsi="Calibri"/>
      <w:b w:val="0"/>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12619"/>
    <w:pPr>
      <w:tabs>
        <w:tab w:val="center" w:pos="4536"/>
        <w:tab w:val="right" w:pos="9072"/>
      </w:tabs>
      <w:spacing w:after="0" w:line="240" w:lineRule="auto"/>
    </w:pPr>
    <w:rPr>
      <w:rFonts w:ascii="Times New Roman" w:eastAsia="Times New Roman" w:hAnsi="Times New Roman"/>
      <w:sz w:val="20"/>
      <w:szCs w:val="20"/>
      <w:lang w:val="cs-CZ" w:eastAsia="sk-SK"/>
    </w:rPr>
  </w:style>
  <w:style w:type="character" w:customStyle="1" w:styleId="HlavikaChar">
    <w:name w:val="Hlavička Char"/>
    <w:basedOn w:val="Predvolenpsmoodseku"/>
    <w:link w:val="Hlavika"/>
    <w:rsid w:val="00312619"/>
    <w:rPr>
      <w:rFonts w:eastAsia="Times New Roman"/>
      <w:b w:val="0"/>
      <w:sz w:val="20"/>
      <w:szCs w:val="20"/>
      <w:lang w:val="cs-CZ" w:eastAsia="sk-SK"/>
    </w:rPr>
  </w:style>
  <w:style w:type="paragraph" w:styleId="Odsekzoznamu">
    <w:name w:val="List Paragraph"/>
    <w:basedOn w:val="Normlny"/>
    <w:uiPriority w:val="34"/>
    <w:qFormat/>
    <w:rsid w:val="00312619"/>
    <w:pPr>
      <w:ind w:left="720"/>
      <w:contextualSpacing/>
    </w:pPr>
    <w:rPr>
      <w:lang w:val="en-US"/>
    </w:rPr>
  </w:style>
  <w:style w:type="character" w:styleId="Hypertextovprepojenie">
    <w:name w:val="Hyperlink"/>
    <w:uiPriority w:val="99"/>
    <w:semiHidden/>
    <w:unhideWhenUsed/>
    <w:rsid w:val="003126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938</Words>
  <Characters>5351</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FEI TUKE</Company>
  <LinksUpToDate>false</LinksUpToDate>
  <CharactersWithSpaces>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Olšiaková</dc:creator>
  <cp:keywords/>
  <dc:description/>
  <cp:lastModifiedBy>Ivana Olšiaková</cp:lastModifiedBy>
  <cp:revision>3</cp:revision>
  <dcterms:created xsi:type="dcterms:W3CDTF">2022-06-07T09:07:00Z</dcterms:created>
  <dcterms:modified xsi:type="dcterms:W3CDTF">2022-06-07T09:43:00Z</dcterms:modified>
</cp:coreProperties>
</file>